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F078E" w14:textId="7ACCA725" w:rsidR="00306FF7" w:rsidRDefault="00997E85" w:rsidP="00324177">
      <w:pPr>
        <w:jc w:val="center"/>
        <w:rPr>
          <w:b/>
          <w:sz w:val="32"/>
          <w:szCs w:val="32"/>
          <w:lang w:val="en-US"/>
        </w:rPr>
      </w:pPr>
      <w:r w:rsidRPr="009F781D">
        <w:rPr>
          <w:noProof/>
        </w:rPr>
        <w:drawing>
          <wp:anchor distT="0" distB="0" distL="114300" distR="114300" simplePos="0" relativeHeight="251659264" behindDoc="0" locked="0" layoutInCell="1" allowOverlap="1" wp14:anchorId="4A26C971" wp14:editId="4168253E">
            <wp:simplePos x="0" y="0"/>
            <wp:positionH relativeFrom="margin">
              <wp:posOffset>5455210</wp:posOffset>
            </wp:positionH>
            <wp:positionV relativeFrom="paragraph">
              <wp:posOffset>-140372</wp:posOffset>
            </wp:positionV>
            <wp:extent cx="966182" cy="688769"/>
            <wp:effectExtent l="0" t="0" r="571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182" cy="68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81D">
        <w:rPr>
          <w:noProof/>
        </w:rPr>
        <w:drawing>
          <wp:anchor distT="0" distB="0" distL="114300" distR="114300" simplePos="0" relativeHeight="251660288" behindDoc="0" locked="0" layoutInCell="1" allowOverlap="1" wp14:anchorId="341A3AC6" wp14:editId="3709111F">
            <wp:simplePos x="0" y="0"/>
            <wp:positionH relativeFrom="margin">
              <wp:posOffset>-387499</wp:posOffset>
            </wp:positionH>
            <wp:positionV relativeFrom="paragraph">
              <wp:posOffset>-208653</wp:posOffset>
            </wp:positionV>
            <wp:extent cx="1496290" cy="706254"/>
            <wp:effectExtent l="0" t="0" r="0" b="0"/>
            <wp:wrapNone/>
            <wp:docPr id="5" name="Picture 5" descr="2022 greeting card and new logo - IRCELY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2 greeting card and new logo - IRCELY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290" cy="70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CDC41" w14:textId="71E8DD2A" w:rsidR="0025618A" w:rsidRPr="00D331C7" w:rsidRDefault="0025618A" w:rsidP="00306FF7">
      <w:pPr>
        <w:spacing w:after="0"/>
        <w:jc w:val="center"/>
        <w:rPr>
          <w:b/>
          <w:sz w:val="32"/>
          <w:szCs w:val="32"/>
          <w:lang w:val="fr-FR"/>
        </w:rPr>
      </w:pPr>
      <w:r w:rsidRPr="00D331C7">
        <w:rPr>
          <w:b/>
          <w:sz w:val="32"/>
          <w:szCs w:val="32"/>
          <w:lang w:val="fr-FR"/>
        </w:rPr>
        <w:t>C</w:t>
      </w:r>
      <w:r w:rsidR="00C92F4C" w:rsidRPr="00D331C7">
        <w:rPr>
          <w:b/>
          <w:sz w:val="32"/>
          <w:szCs w:val="32"/>
          <w:lang w:val="fr-FR"/>
        </w:rPr>
        <w:t xml:space="preserve">atalyse </w:t>
      </w:r>
      <w:r w:rsidR="00293C01" w:rsidRPr="00D331C7">
        <w:rPr>
          <w:b/>
          <w:sz w:val="32"/>
          <w:szCs w:val="32"/>
          <w:lang w:val="fr-FR"/>
        </w:rPr>
        <w:t xml:space="preserve">thermique ou </w:t>
      </w:r>
      <w:r w:rsidR="00C92F4C" w:rsidRPr="00D331C7">
        <w:rPr>
          <w:b/>
          <w:sz w:val="32"/>
          <w:szCs w:val="32"/>
          <w:lang w:val="fr-FR"/>
        </w:rPr>
        <w:t>assisté</w:t>
      </w:r>
      <w:r w:rsidR="003D2DD5" w:rsidRPr="00D331C7">
        <w:rPr>
          <w:b/>
          <w:sz w:val="32"/>
          <w:szCs w:val="32"/>
          <w:lang w:val="fr-FR"/>
        </w:rPr>
        <w:t>e</w:t>
      </w:r>
      <w:r w:rsidR="00C92F4C" w:rsidRPr="00D331C7">
        <w:rPr>
          <w:b/>
          <w:sz w:val="32"/>
          <w:szCs w:val="32"/>
          <w:lang w:val="fr-FR"/>
        </w:rPr>
        <w:t xml:space="preserve"> par micro-ondes</w:t>
      </w:r>
    </w:p>
    <w:p w14:paraId="36EE03FC" w14:textId="5F15BD36" w:rsidR="00B1077E" w:rsidRPr="00D331C7" w:rsidRDefault="0058273E" w:rsidP="00306FF7">
      <w:pPr>
        <w:spacing w:after="0"/>
        <w:jc w:val="center"/>
        <w:rPr>
          <w:b/>
          <w:sz w:val="32"/>
          <w:szCs w:val="32"/>
          <w:lang w:val="fr-FR"/>
        </w:rPr>
      </w:pPr>
      <w:r w:rsidRPr="00D331C7">
        <w:rPr>
          <w:b/>
          <w:sz w:val="32"/>
          <w:szCs w:val="32"/>
          <w:lang w:val="fr-FR"/>
        </w:rPr>
        <w:t xml:space="preserve"> </w:t>
      </w:r>
      <w:proofErr w:type="gramStart"/>
      <w:r w:rsidRPr="00D331C7">
        <w:rPr>
          <w:b/>
          <w:sz w:val="32"/>
          <w:szCs w:val="32"/>
          <w:lang w:val="fr-FR"/>
        </w:rPr>
        <w:t>pour</w:t>
      </w:r>
      <w:proofErr w:type="gramEnd"/>
      <w:r w:rsidRPr="00D331C7">
        <w:rPr>
          <w:b/>
          <w:sz w:val="32"/>
          <w:szCs w:val="32"/>
          <w:lang w:val="fr-FR"/>
        </w:rPr>
        <w:t xml:space="preserve"> l</w:t>
      </w:r>
      <w:r w:rsidR="00306FF7" w:rsidRPr="00D331C7">
        <w:rPr>
          <w:b/>
          <w:sz w:val="32"/>
          <w:szCs w:val="32"/>
          <w:lang w:val="fr-FR"/>
        </w:rPr>
        <w:t xml:space="preserve">a valorisation </w:t>
      </w:r>
      <w:r w:rsidRPr="00D331C7">
        <w:rPr>
          <w:b/>
          <w:sz w:val="32"/>
          <w:szCs w:val="32"/>
          <w:lang w:val="fr-FR"/>
        </w:rPr>
        <w:t>du CO</w:t>
      </w:r>
      <w:r w:rsidRPr="00D331C7">
        <w:rPr>
          <w:b/>
          <w:sz w:val="32"/>
          <w:szCs w:val="32"/>
          <w:vertAlign w:val="subscript"/>
          <w:lang w:val="fr-FR"/>
        </w:rPr>
        <w:t>2</w:t>
      </w:r>
      <w:r w:rsidR="00306FF7" w:rsidRPr="00D331C7">
        <w:rPr>
          <w:b/>
          <w:sz w:val="32"/>
          <w:szCs w:val="32"/>
          <w:vertAlign w:val="subscript"/>
          <w:lang w:val="fr-FR"/>
        </w:rPr>
        <w:t xml:space="preserve"> </w:t>
      </w:r>
      <w:r w:rsidR="00306FF7" w:rsidRPr="00D331C7">
        <w:rPr>
          <w:b/>
          <w:sz w:val="32"/>
          <w:szCs w:val="32"/>
          <w:lang w:val="fr-FR"/>
        </w:rPr>
        <w:t>et de molécules modèles de la biomasse</w:t>
      </w:r>
    </w:p>
    <w:p w14:paraId="6008A6AB" w14:textId="77777777" w:rsidR="003A4605" w:rsidRPr="00D331C7" w:rsidRDefault="003A4605" w:rsidP="00306FF7">
      <w:pPr>
        <w:spacing w:after="0"/>
        <w:jc w:val="center"/>
        <w:rPr>
          <w:b/>
          <w:sz w:val="16"/>
          <w:szCs w:val="16"/>
          <w:lang w:val="fr-FR"/>
        </w:rPr>
      </w:pPr>
    </w:p>
    <w:p w14:paraId="5E0BFE93" w14:textId="68E7F544" w:rsidR="00985D0C" w:rsidRDefault="00293C01" w:rsidP="00306FF7">
      <w:pPr>
        <w:spacing w:after="0" w:line="240" w:lineRule="auto"/>
        <w:jc w:val="center"/>
        <w:rPr>
          <w:b/>
          <w:color w:val="000000" w:themeColor="text1"/>
          <w:sz w:val="32"/>
          <w:szCs w:val="32"/>
          <w:lang w:val="en-US"/>
        </w:rPr>
      </w:pPr>
      <w:r>
        <w:rPr>
          <w:b/>
          <w:color w:val="000000" w:themeColor="text1"/>
          <w:sz w:val="32"/>
          <w:szCs w:val="32"/>
          <w:lang w:val="en-US"/>
        </w:rPr>
        <w:t xml:space="preserve">Thermal or </w:t>
      </w:r>
      <w:r w:rsidR="00B1077E" w:rsidRPr="00306FF7">
        <w:rPr>
          <w:b/>
          <w:color w:val="000000" w:themeColor="text1"/>
          <w:sz w:val="32"/>
          <w:szCs w:val="32"/>
          <w:lang w:val="en-US"/>
        </w:rPr>
        <w:t>Microwave-</w:t>
      </w:r>
      <w:r w:rsidR="00C92F4C" w:rsidRPr="00306FF7">
        <w:rPr>
          <w:b/>
          <w:color w:val="000000" w:themeColor="text1"/>
          <w:sz w:val="32"/>
          <w:szCs w:val="32"/>
          <w:lang w:val="en-US"/>
        </w:rPr>
        <w:t xml:space="preserve">assisted </w:t>
      </w:r>
      <w:r w:rsidR="00B1077E" w:rsidRPr="00306FF7">
        <w:rPr>
          <w:b/>
          <w:color w:val="000000" w:themeColor="text1"/>
          <w:sz w:val="32"/>
          <w:szCs w:val="32"/>
          <w:lang w:val="en-US"/>
        </w:rPr>
        <w:t>Catalys</w:t>
      </w:r>
      <w:r w:rsidR="00C92F4C" w:rsidRPr="00306FF7">
        <w:rPr>
          <w:b/>
          <w:color w:val="000000" w:themeColor="text1"/>
          <w:sz w:val="32"/>
          <w:szCs w:val="32"/>
          <w:lang w:val="en-US"/>
        </w:rPr>
        <w:t>is</w:t>
      </w:r>
      <w:r w:rsidR="0058273E" w:rsidRPr="00306FF7">
        <w:rPr>
          <w:b/>
          <w:color w:val="000000" w:themeColor="text1"/>
          <w:sz w:val="32"/>
          <w:szCs w:val="32"/>
          <w:lang w:val="en-US"/>
        </w:rPr>
        <w:t xml:space="preserve"> for</w:t>
      </w:r>
      <w:r w:rsidR="00306FF7" w:rsidRPr="00306FF7">
        <w:rPr>
          <w:b/>
          <w:color w:val="000000" w:themeColor="text1"/>
          <w:sz w:val="32"/>
          <w:szCs w:val="32"/>
          <w:lang w:val="en-US"/>
        </w:rPr>
        <w:t xml:space="preserve"> the </w:t>
      </w:r>
      <w:proofErr w:type="spellStart"/>
      <w:r w:rsidR="00306FF7" w:rsidRPr="00306FF7">
        <w:rPr>
          <w:b/>
          <w:color w:val="000000" w:themeColor="text1"/>
          <w:sz w:val="32"/>
          <w:szCs w:val="32"/>
          <w:lang w:val="en-US"/>
        </w:rPr>
        <w:t>valorisation</w:t>
      </w:r>
      <w:proofErr w:type="spellEnd"/>
      <w:r w:rsidR="00306FF7" w:rsidRPr="00306FF7">
        <w:rPr>
          <w:b/>
          <w:color w:val="000000" w:themeColor="text1"/>
          <w:sz w:val="32"/>
          <w:szCs w:val="32"/>
          <w:lang w:val="en-US"/>
        </w:rPr>
        <w:t xml:space="preserve"> of</w:t>
      </w:r>
      <w:r w:rsidR="0058273E" w:rsidRPr="00306FF7">
        <w:rPr>
          <w:b/>
          <w:color w:val="000000" w:themeColor="text1"/>
          <w:sz w:val="32"/>
          <w:szCs w:val="32"/>
          <w:lang w:val="en-US"/>
        </w:rPr>
        <w:t xml:space="preserve"> CO</w:t>
      </w:r>
      <w:r w:rsidR="0058273E" w:rsidRPr="00306FF7">
        <w:rPr>
          <w:b/>
          <w:color w:val="000000" w:themeColor="text1"/>
          <w:sz w:val="32"/>
          <w:szCs w:val="32"/>
          <w:vertAlign w:val="subscript"/>
          <w:lang w:val="en-US"/>
        </w:rPr>
        <w:t>2</w:t>
      </w:r>
      <w:r w:rsidR="0058273E" w:rsidRPr="00306FF7">
        <w:rPr>
          <w:b/>
          <w:color w:val="000000" w:themeColor="text1"/>
          <w:sz w:val="32"/>
          <w:szCs w:val="32"/>
          <w:lang w:val="en-US"/>
        </w:rPr>
        <w:t xml:space="preserve"> </w:t>
      </w:r>
      <w:r w:rsidR="00306FF7" w:rsidRPr="00306FF7">
        <w:rPr>
          <w:b/>
          <w:color w:val="000000" w:themeColor="text1"/>
          <w:sz w:val="32"/>
          <w:szCs w:val="32"/>
          <w:lang w:val="en-US"/>
        </w:rPr>
        <w:t>and biomass model molecules</w:t>
      </w:r>
    </w:p>
    <w:p w14:paraId="39F30A0E" w14:textId="77777777" w:rsidR="00997E85" w:rsidRPr="003A4605" w:rsidRDefault="00997E85" w:rsidP="00306FF7">
      <w:pPr>
        <w:spacing w:after="0" w:line="240" w:lineRule="auto"/>
        <w:jc w:val="center"/>
        <w:rPr>
          <w:b/>
          <w:color w:val="000000" w:themeColor="text1"/>
          <w:sz w:val="18"/>
          <w:szCs w:val="18"/>
          <w:lang w:val="en-US"/>
        </w:rPr>
      </w:pPr>
    </w:p>
    <w:p w14:paraId="6C07794B" w14:textId="74B8CD88" w:rsidR="008405DC" w:rsidRPr="00D331C7" w:rsidRDefault="00A300A9" w:rsidP="000E5534">
      <w:pPr>
        <w:spacing w:after="0" w:line="240" w:lineRule="auto"/>
        <w:jc w:val="center"/>
        <w:rPr>
          <w:b/>
          <w:color w:val="00B050"/>
          <w:sz w:val="28"/>
          <w:szCs w:val="28"/>
          <w:lang w:val="fr-FR"/>
        </w:rPr>
      </w:pPr>
      <w:r w:rsidRPr="00D331C7">
        <w:rPr>
          <w:b/>
          <w:color w:val="00B050"/>
          <w:sz w:val="28"/>
          <w:szCs w:val="28"/>
          <w:lang w:val="fr-FR"/>
        </w:rPr>
        <w:t xml:space="preserve">Laboratoire </w:t>
      </w:r>
      <w:r w:rsidR="008405DC" w:rsidRPr="00D331C7">
        <w:rPr>
          <w:b/>
          <w:color w:val="00B050"/>
          <w:sz w:val="28"/>
          <w:szCs w:val="28"/>
          <w:lang w:val="fr-FR"/>
        </w:rPr>
        <w:t>IRCELYON (UMR 5256)</w:t>
      </w:r>
      <w:r w:rsidR="000E5534" w:rsidRPr="00D331C7">
        <w:rPr>
          <w:b/>
          <w:color w:val="00B050"/>
          <w:sz w:val="28"/>
          <w:szCs w:val="28"/>
          <w:lang w:val="fr-FR"/>
        </w:rPr>
        <w:t xml:space="preserve"> </w:t>
      </w:r>
      <w:r w:rsidR="00E1019C" w:rsidRPr="00D331C7">
        <w:rPr>
          <w:b/>
          <w:color w:val="00B050"/>
          <w:sz w:val="28"/>
          <w:szCs w:val="28"/>
          <w:lang w:val="fr-FR"/>
        </w:rPr>
        <w:t xml:space="preserve">CNRS </w:t>
      </w:r>
      <w:r w:rsidRPr="00D331C7">
        <w:rPr>
          <w:b/>
          <w:color w:val="00B050"/>
          <w:sz w:val="28"/>
          <w:szCs w:val="28"/>
          <w:lang w:val="fr-FR"/>
        </w:rPr>
        <w:t>–</w:t>
      </w:r>
      <w:r w:rsidR="00E1019C" w:rsidRPr="00D331C7">
        <w:rPr>
          <w:b/>
          <w:color w:val="00B050"/>
          <w:sz w:val="28"/>
          <w:szCs w:val="28"/>
          <w:lang w:val="fr-FR"/>
        </w:rPr>
        <w:t xml:space="preserve"> </w:t>
      </w:r>
      <w:r w:rsidR="008405DC" w:rsidRPr="00D331C7">
        <w:rPr>
          <w:b/>
          <w:color w:val="00B050"/>
          <w:sz w:val="28"/>
          <w:szCs w:val="28"/>
          <w:lang w:val="fr-FR"/>
        </w:rPr>
        <w:t>UCBL</w:t>
      </w:r>
    </w:p>
    <w:p w14:paraId="3A861FAD" w14:textId="14EB6FD5" w:rsidR="00A300A9" w:rsidRPr="00D331C7" w:rsidRDefault="00D331C7" w:rsidP="000E5534">
      <w:pPr>
        <w:spacing w:after="0" w:line="240" w:lineRule="auto"/>
        <w:jc w:val="center"/>
        <w:rPr>
          <w:b/>
          <w:sz w:val="24"/>
          <w:szCs w:val="24"/>
          <w:lang w:val="fr-FR"/>
        </w:rPr>
      </w:pPr>
      <w:hyperlink r:id="rId9" w:history="1">
        <w:r w:rsidR="00A300A9" w:rsidRPr="00D331C7">
          <w:rPr>
            <w:rStyle w:val="Lienhypertexte"/>
            <w:b/>
            <w:sz w:val="24"/>
            <w:szCs w:val="24"/>
            <w:lang w:val="fr-FR"/>
          </w:rPr>
          <w:t>https://www.ircelyon.univ-lyon1.fr/en/welcome-2/</w:t>
        </w:r>
      </w:hyperlink>
      <w:r w:rsidR="00A300A9" w:rsidRPr="00D331C7">
        <w:rPr>
          <w:b/>
          <w:sz w:val="24"/>
          <w:szCs w:val="24"/>
          <w:lang w:val="fr-FR"/>
        </w:rPr>
        <w:t xml:space="preserve"> </w:t>
      </w:r>
    </w:p>
    <w:p w14:paraId="62F92CCB" w14:textId="54170B95" w:rsidR="004C725C" w:rsidRPr="00D331C7" w:rsidRDefault="004C725C" w:rsidP="003D2DD5">
      <w:pPr>
        <w:spacing w:after="0" w:line="240" w:lineRule="auto"/>
        <w:rPr>
          <w:b/>
          <w:sz w:val="32"/>
          <w:szCs w:val="32"/>
          <w:lang w:val="fr-FR"/>
        </w:rPr>
      </w:pPr>
    </w:p>
    <w:p w14:paraId="4880AF57" w14:textId="6692AE62" w:rsidR="004C725C" w:rsidRPr="00A472EE" w:rsidRDefault="00905A7D" w:rsidP="004C725C">
      <w:pPr>
        <w:spacing w:after="0"/>
        <w:jc w:val="both"/>
        <w:rPr>
          <w:rFonts w:ascii="Arial" w:hAnsi="Arial" w:cs="Arial"/>
          <w:b/>
          <w:lang w:val="en-US"/>
        </w:rPr>
      </w:pPr>
      <w:r w:rsidRPr="00A472EE">
        <w:rPr>
          <w:rFonts w:ascii="Arial" w:hAnsi="Arial" w:cs="Arial"/>
          <w:b/>
          <w:lang w:val="en-US"/>
        </w:rPr>
        <w:t>Main s</w:t>
      </w:r>
      <w:r w:rsidR="004C725C" w:rsidRPr="00A472EE">
        <w:rPr>
          <w:rFonts w:ascii="Arial" w:hAnsi="Arial" w:cs="Arial"/>
          <w:b/>
          <w:lang w:val="en-US"/>
        </w:rPr>
        <w:t>upervisor</w:t>
      </w:r>
      <w:r w:rsidR="007B1E86">
        <w:rPr>
          <w:rFonts w:ascii="Arial" w:hAnsi="Arial" w:cs="Arial"/>
          <w:b/>
          <w:lang w:val="en-US"/>
        </w:rPr>
        <w:t xml:space="preserve"> and 3</w:t>
      </w:r>
      <w:r w:rsidRPr="00A472EE">
        <w:rPr>
          <w:rFonts w:ascii="Arial" w:hAnsi="Arial" w:cs="Arial"/>
          <w:b/>
          <w:lang w:val="en-US"/>
        </w:rPr>
        <w:t xml:space="preserve"> co-supervisor</w:t>
      </w:r>
      <w:r w:rsidR="00997E85">
        <w:rPr>
          <w:rFonts w:ascii="Arial" w:hAnsi="Arial" w:cs="Arial"/>
          <w:b/>
          <w:lang w:val="en-US"/>
        </w:rPr>
        <w:t>s</w:t>
      </w:r>
      <w:r w:rsidR="00A26363" w:rsidRPr="00A472EE">
        <w:rPr>
          <w:rFonts w:ascii="Arial" w:hAnsi="Arial" w:cs="Arial"/>
          <w:b/>
          <w:lang w:val="en-US"/>
        </w:rPr>
        <w:t>:</w:t>
      </w:r>
      <w:r w:rsidR="001B302A" w:rsidRPr="00A472EE">
        <w:rPr>
          <w:rFonts w:ascii="Arial" w:hAnsi="Arial" w:cs="Arial"/>
          <w:b/>
          <w:lang w:val="en-US"/>
        </w:rPr>
        <w:t xml:space="preserve"> </w:t>
      </w:r>
    </w:p>
    <w:p w14:paraId="57766892" w14:textId="54DE6280" w:rsidR="00905A7D" w:rsidRPr="00D331C7" w:rsidRDefault="00905A7D" w:rsidP="00905A7D">
      <w:pPr>
        <w:spacing w:after="0"/>
        <w:jc w:val="both"/>
        <w:rPr>
          <w:rFonts w:ascii="Arial" w:hAnsi="Arial" w:cs="Arial"/>
          <w:lang w:val="fr-FR"/>
        </w:rPr>
      </w:pPr>
      <w:r w:rsidRPr="00D331C7">
        <w:rPr>
          <w:rFonts w:ascii="Arial" w:hAnsi="Arial" w:cs="Arial"/>
          <w:lang w:val="fr-FR"/>
        </w:rPr>
        <w:t>Dr. Frédéric Meunier (HDR)</w:t>
      </w:r>
      <w:r w:rsidR="00C566EB" w:rsidRPr="00D331C7">
        <w:rPr>
          <w:rFonts w:ascii="Arial" w:hAnsi="Arial" w:cs="Arial"/>
          <w:lang w:val="fr-FR"/>
        </w:rPr>
        <w:t xml:space="preserve">, </w:t>
      </w:r>
      <w:hyperlink r:id="rId10" w:history="1">
        <w:r w:rsidR="00C566EB" w:rsidRPr="00D331C7">
          <w:rPr>
            <w:rStyle w:val="Lienhypertexte"/>
            <w:rFonts w:ascii="Arial" w:hAnsi="Arial" w:cs="Arial"/>
            <w:lang w:val="fr-FR"/>
          </w:rPr>
          <w:t>https://orcid.org/0000-0001-7953-2883</w:t>
        </w:r>
      </w:hyperlink>
      <w:r w:rsidR="00C566EB" w:rsidRPr="00D331C7">
        <w:rPr>
          <w:rFonts w:ascii="Arial" w:hAnsi="Arial" w:cs="Arial"/>
          <w:lang w:val="fr-FR"/>
        </w:rPr>
        <w:t xml:space="preserve"> </w:t>
      </w:r>
      <w:r w:rsidR="00324177" w:rsidRPr="00D331C7">
        <w:rPr>
          <w:rFonts w:ascii="Arial" w:hAnsi="Arial" w:cs="Arial"/>
          <w:lang w:val="fr-FR"/>
        </w:rPr>
        <w:t xml:space="preserve">, </w:t>
      </w:r>
      <w:hyperlink r:id="rId11" w:history="1">
        <w:r w:rsidR="00C566EB" w:rsidRPr="00D331C7">
          <w:rPr>
            <w:rStyle w:val="Lienhypertexte"/>
            <w:rFonts w:ascii="Arial" w:hAnsi="Arial" w:cs="Arial"/>
            <w:lang w:val="fr-FR"/>
          </w:rPr>
          <w:t>fcm@ircelyon.univ-lyon1.fr</w:t>
        </w:r>
      </w:hyperlink>
      <w:r w:rsidR="00324177" w:rsidRPr="00D331C7">
        <w:rPr>
          <w:rFonts w:ascii="Arial" w:hAnsi="Arial" w:cs="Arial"/>
          <w:lang w:val="fr-FR"/>
        </w:rPr>
        <w:t xml:space="preserve"> </w:t>
      </w:r>
    </w:p>
    <w:p w14:paraId="7275B9B7" w14:textId="1C89E540" w:rsidR="00306FF7" w:rsidRPr="00D331C7" w:rsidRDefault="00306FF7" w:rsidP="00905A7D">
      <w:pPr>
        <w:spacing w:after="0"/>
        <w:jc w:val="both"/>
        <w:rPr>
          <w:rFonts w:ascii="Arial" w:hAnsi="Arial" w:cs="Arial"/>
          <w:lang w:val="fr-FR"/>
        </w:rPr>
      </w:pPr>
      <w:r w:rsidRPr="00D331C7">
        <w:rPr>
          <w:rFonts w:ascii="Arial" w:hAnsi="Arial" w:cs="Arial"/>
          <w:lang w:val="fr-FR"/>
        </w:rPr>
        <w:t xml:space="preserve">Prof. Sébastien </w:t>
      </w:r>
      <w:proofErr w:type="spellStart"/>
      <w:r w:rsidRPr="00D331C7">
        <w:rPr>
          <w:rFonts w:ascii="Arial" w:hAnsi="Arial" w:cs="Arial"/>
          <w:lang w:val="fr-FR"/>
        </w:rPr>
        <w:t>Leveneur</w:t>
      </w:r>
      <w:proofErr w:type="spellEnd"/>
      <w:r w:rsidRPr="00D331C7">
        <w:rPr>
          <w:rFonts w:ascii="Arial" w:hAnsi="Arial" w:cs="Arial"/>
          <w:lang w:val="fr-FR"/>
        </w:rPr>
        <w:t xml:space="preserve"> (HDR) </w:t>
      </w:r>
      <w:hyperlink r:id="rId12" w:history="1">
        <w:r w:rsidRPr="00D331C7">
          <w:rPr>
            <w:rStyle w:val="Lienhypertexte"/>
            <w:rFonts w:ascii="Arial" w:hAnsi="Arial" w:cs="Arial"/>
            <w:lang w:val="fr-FR"/>
          </w:rPr>
          <w:t>https://orcid.org/0000-0001-9528-6440</w:t>
        </w:r>
      </w:hyperlink>
      <w:r w:rsidRPr="00D331C7">
        <w:rPr>
          <w:rFonts w:ascii="Arial" w:hAnsi="Arial" w:cs="Arial"/>
          <w:lang w:val="fr-FR"/>
        </w:rPr>
        <w:t xml:space="preserve"> </w:t>
      </w:r>
    </w:p>
    <w:p w14:paraId="05B5AF6A" w14:textId="6FC58F97" w:rsidR="004C725C" w:rsidRDefault="00A4199D" w:rsidP="004C725C">
      <w:pPr>
        <w:spacing w:after="0"/>
        <w:jc w:val="both"/>
        <w:rPr>
          <w:rFonts w:ascii="Arial" w:hAnsi="Arial" w:cs="Arial"/>
          <w:lang w:val="en-US"/>
        </w:rPr>
      </w:pPr>
      <w:r w:rsidRPr="00A472EE">
        <w:rPr>
          <w:rFonts w:ascii="Arial" w:hAnsi="Arial" w:cs="Arial"/>
          <w:lang w:val="en-US"/>
        </w:rPr>
        <w:t xml:space="preserve">Dr. Thierry </w:t>
      </w:r>
      <w:proofErr w:type="spellStart"/>
      <w:r w:rsidRPr="00A472EE">
        <w:rPr>
          <w:rFonts w:ascii="Arial" w:hAnsi="Arial" w:cs="Arial"/>
          <w:lang w:val="en-US"/>
        </w:rPr>
        <w:t>Caillo</w:t>
      </w:r>
      <w:r w:rsidR="00324177" w:rsidRPr="00A472EE">
        <w:rPr>
          <w:rFonts w:ascii="Arial" w:hAnsi="Arial" w:cs="Arial"/>
          <w:lang w:val="en-US"/>
        </w:rPr>
        <w:t>t</w:t>
      </w:r>
      <w:proofErr w:type="spellEnd"/>
      <w:r w:rsidR="00324177" w:rsidRPr="00A472EE">
        <w:rPr>
          <w:rFonts w:ascii="Arial" w:hAnsi="Arial" w:cs="Arial"/>
          <w:lang w:val="en-US"/>
        </w:rPr>
        <w:t xml:space="preserve">, </w:t>
      </w:r>
      <w:hyperlink r:id="rId13" w:history="1">
        <w:r w:rsidR="007B1E86" w:rsidRPr="00F74BA5">
          <w:rPr>
            <w:rStyle w:val="Lienhypertexte"/>
            <w:rFonts w:ascii="Arial" w:hAnsi="Arial" w:cs="Arial"/>
            <w:lang w:val="en-US"/>
          </w:rPr>
          <w:t>https://www.ircelyon.univ-lyon1.fr/en/syrcel-en/card/TCA/</w:t>
        </w:r>
      </w:hyperlink>
      <w:r w:rsidR="007B1E86">
        <w:rPr>
          <w:rFonts w:ascii="Arial" w:hAnsi="Arial" w:cs="Arial"/>
          <w:lang w:val="en-US"/>
        </w:rPr>
        <w:t xml:space="preserve"> </w:t>
      </w:r>
    </w:p>
    <w:p w14:paraId="279F7130" w14:textId="1ECC28F3" w:rsidR="002463E2" w:rsidRPr="00A472EE" w:rsidRDefault="002463E2" w:rsidP="004C725C">
      <w:pPr>
        <w:spacing w:after="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Dr </w:t>
      </w:r>
      <w:proofErr w:type="spellStart"/>
      <w:r>
        <w:rPr>
          <w:rFonts w:ascii="Arial" w:hAnsi="Arial" w:cs="Arial"/>
          <w:lang w:val="en-US"/>
        </w:rPr>
        <w:t>Marilena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Radoiu</w:t>
      </w:r>
      <w:proofErr w:type="spellEnd"/>
      <w:r>
        <w:rPr>
          <w:rFonts w:ascii="Arial" w:hAnsi="Arial" w:cs="Arial"/>
          <w:lang w:val="en-US"/>
        </w:rPr>
        <w:t xml:space="preserve">, </w:t>
      </w:r>
      <w:hyperlink r:id="rId14" w:history="1">
        <w:r w:rsidR="007B1E86" w:rsidRPr="00F74BA5">
          <w:rPr>
            <w:rStyle w:val="Lienhypertexte"/>
            <w:rFonts w:ascii="Arial" w:eastAsia="Calibri" w:hAnsi="Arial" w:cs="Arial"/>
            <w:bCs/>
            <w:szCs w:val="24"/>
            <w:lang w:val="en-US"/>
          </w:rPr>
          <w:t>https://orcid.org/0000-0002-4449-7130</w:t>
        </w:r>
      </w:hyperlink>
      <w:r w:rsidR="007B1E86">
        <w:rPr>
          <w:rStyle w:val="Lienhypertexte"/>
          <w:rFonts w:ascii="Arial" w:eastAsia="Calibri" w:hAnsi="Arial" w:cs="Arial"/>
          <w:bCs/>
          <w:szCs w:val="24"/>
          <w:lang w:val="en-US"/>
        </w:rPr>
        <w:t xml:space="preserve"> </w:t>
      </w:r>
    </w:p>
    <w:p w14:paraId="2D348864" w14:textId="67E18EFD" w:rsidR="005608D0" w:rsidRPr="00A472EE" w:rsidRDefault="005608D0" w:rsidP="00331DA0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lang w:val="en-US"/>
        </w:rPr>
      </w:pPr>
    </w:p>
    <w:p w14:paraId="4739A1FF" w14:textId="507F0C40" w:rsidR="00167EE1" w:rsidRPr="00A472EE" w:rsidRDefault="00324177" w:rsidP="00331DA0">
      <w:pPr>
        <w:pStyle w:val="Instructions"/>
        <w:ind w:left="0"/>
        <w:rPr>
          <w:rFonts w:ascii="Arial" w:hAnsi="Arial" w:cs="Arial"/>
          <w:b/>
          <w:i w:val="0"/>
          <w:color w:val="000000" w:themeColor="text1"/>
          <w:szCs w:val="22"/>
          <w:lang w:val="en-US"/>
        </w:rPr>
      </w:pPr>
      <w:r w:rsidRPr="00A472EE">
        <w:rPr>
          <w:rFonts w:ascii="Arial" w:hAnsi="Arial" w:cs="Arial"/>
          <w:b/>
          <w:i w:val="0"/>
          <w:color w:val="000000" w:themeColor="text1"/>
          <w:szCs w:val="22"/>
          <w:lang w:val="en-US"/>
        </w:rPr>
        <w:t>Background and objectives</w:t>
      </w:r>
      <w:r w:rsidR="00A26363" w:rsidRPr="00A472EE">
        <w:rPr>
          <w:rFonts w:ascii="Arial" w:hAnsi="Arial" w:cs="Arial"/>
          <w:b/>
          <w:i w:val="0"/>
          <w:color w:val="000000" w:themeColor="text1"/>
          <w:szCs w:val="22"/>
          <w:lang w:val="en-US"/>
        </w:rPr>
        <w:t>:</w:t>
      </w:r>
    </w:p>
    <w:p w14:paraId="49D20878" w14:textId="6FE955C1" w:rsidR="00997E85" w:rsidRDefault="00C92F4C" w:rsidP="00C92F4C">
      <w:pPr>
        <w:jc w:val="both"/>
        <w:rPr>
          <w:rFonts w:ascii="Arial" w:eastAsia="Calibri" w:hAnsi="Arial" w:cs="Arial"/>
          <w:bCs/>
          <w:szCs w:val="24"/>
          <w:lang w:val="en-US"/>
        </w:rPr>
      </w:pPr>
      <w:r w:rsidRPr="00A472EE">
        <w:rPr>
          <w:rFonts w:ascii="Arial" w:eastAsia="Calibri" w:hAnsi="Arial" w:cs="Arial"/>
          <w:bCs/>
          <w:szCs w:val="24"/>
          <w:lang w:val="en-US"/>
        </w:rPr>
        <w:t>CO</w:t>
      </w:r>
      <w:r w:rsidRPr="00A472EE">
        <w:rPr>
          <w:rFonts w:ascii="Arial" w:eastAsia="Calibri" w:hAnsi="Arial" w:cs="Arial"/>
          <w:bCs/>
          <w:szCs w:val="24"/>
          <w:vertAlign w:val="subscript"/>
          <w:lang w:val="en-US"/>
        </w:rPr>
        <w:t>2</w:t>
      </w:r>
      <w:r w:rsidRPr="00A472EE">
        <w:rPr>
          <w:rFonts w:ascii="Arial" w:eastAsia="Calibri" w:hAnsi="Arial" w:cs="Arial"/>
          <w:bCs/>
          <w:szCs w:val="24"/>
          <w:lang w:val="en-US"/>
        </w:rPr>
        <w:t xml:space="preserve"> capture and utilization (CCU) </w:t>
      </w:r>
      <w:r w:rsidR="00120D19" w:rsidRPr="00A472EE">
        <w:rPr>
          <w:rFonts w:ascii="Arial" w:eastAsia="Calibri" w:hAnsi="Arial" w:cs="Arial"/>
          <w:bCs/>
          <w:szCs w:val="24"/>
          <w:lang w:val="en-US"/>
        </w:rPr>
        <w:t>are</w:t>
      </w:r>
      <w:r w:rsidRPr="00A472EE">
        <w:rPr>
          <w:rFonts w:ascii="Arial" w:eastAsia="Calibri" w:hAnsi="Arial" w:cs="Arial"/>
          <w:bCs/>
          <w:szCs w:val="24"/>
          <w:lang w:val="en-US"/>
        </w:rPr>
        <w:t xml:space="preserve"> </w:t>
      </w:r>
      <w:r w:rsidR="000136AB" w:rsidRPr="00A472EE">
        <w:rPr>
          <w:rFonts w:ascii="Arial" w:eastAsia="Calibri" w:hAnsi="Arial" w:cs="Arial"/>
          <w:bCs/>
          <w:szCs w:val="24"/>
          <w:lang w:val="en-US"/>
        </w:rPr>
        <w:t>means</w:t>
      </w:r>
      <w:r w:rsidRPr="00A472EE">
        <w:rPr>
          <w:rFonts w:ascii="Arial" w:eastAsia="Calibri" w:hAnsi="Arial" w:cs="Arial"/>
          <w:bCs/>
          <w:szCs w:val="24"/>
          <w:lang w:val="en-US"/>
        </w:rPr>
        <w:t xml:space="preserve"> to combat global warming. Converting </w:t>
      </w:r>
      <w:r w:rsidR="00324177" w:rsidRPr="00A472EE">
        <w:rPr>
          <w:rFonts w:ascii="Arial" w:eastAsia="Calibri" w:hAnsi="Arial" w:cs="Arial"/>
          <w:bCs/>
          <w:szCs w:val="24"/>
          <w:lang w:val="en-US"/>
        </w:rPr>
        <w:t>CO</w:t>
      </w:r>
      <w:r w:rsidR="00324177" w:rsidRPr="00A472EE">
        <w:rPr>
          <w:rFonts w:ascii="Arial" w:eastAsia="Calibri" w:hAnsi="Arial" w:cs="Arial"/>
          <w:bCs/>
          <w:szCs w:val="24"/>
          <w:vertAlign w:val="subscript"/>
          <w:lang w:val="en-US"/>
        </w:rPr>
        <w:t>2</w:t>
      </w:r>
      <w:r w:rsidRPr="00A472EE">
        <w:rPr>
          <w:rFonts w:ascii="Arial" w:eastAsia="Calibri" w:hAnsi="Arial" w:cs="Arial"/>
          <w:bCs/>
          <w:szCs w:val="24"/>
          <w:lang w:val="en-US"/>
        </w:rPr>
        <w:t xml:space="preserve"> to </w:t>
      </w:r>
      <w:r w:rsidR="00324177" w:rsidRPr="00A472EE">
        <w:rPr>
          <w:rFonts w:ascii="Arial" w:eastAsia="Calibri" w:hAnsi="Arial" w:cs="Arial"/>
          <w:bCs/>
          <w:szCs w:val="24"/>
          <w:lang w:val="en-US"/>
        </w:rPr>
        <w:t>CH</w:t>
      </w:r>
      <w:r w:rsidR="00324177" w:rsidRPr="00A472EE">
        <w:rPr>
          <w:rFonts w:ascii="Arial" w:eastAsia="Calibri" w:hAnsi="Arial" w:cs="Arial"/>
          <w:bCs/>
          <w:szCs w:val="24"/>
          <w:vertAlign w:val="subscript"/>
          <w:lang w:val="en-US"/>
        </w:rPr>
        <w:t>4</w:t>
      </w:r>
      <w:r w:rsidR="00324177" w:rsidRPr="00A472EE">
        <w:rPr>
          <w:rFonts w:ascii="Arial" w:eastAsia="Calibri" w:hAnsi="Arial" w:cs="Arial"/>
          <w:bCs/>
          <w:szCs w:val="24"/>
          <w:lang w:val="en-US"/>
        </w:rPr>
        <w:t xml:space="preserve"> </w:t>
      </w:r>
      <w:r w:rsidRPr="00A472EE">
        <w:rPr>
          <w:rFonts w:ascii="Arial" w:eastAsia="Calibri" w:hAnsi="Arial" w:cs="Arial"/>
          <w:bCs/>
          <w:szCs w:val="24"/>
          <w:lang w:val="en-US"/>
        </w:rPr>
        <w:t>is a practical way to recycle CO</w:t>
      </w:r>
      <w:r w:rsidRPr="00A472EE">
        <w:rPr>
          <w:rFonts w:ascii="Arial" w:eastAsia="Calibri" w:hAnsi="Arial" w:cs="Arial"/>
          <w:bCs/>
          <w:szCs w:val="24"/>
          <w:vertAlign w:val="subscript"/>
          <w:lang w:val="en-US"/>
        </w:rPr>
        <w:t>2</w:t>
      </w:r>
      <w:r w:rsidRPr="00A472EE">
        <w:rPr>
          <w:rFonts w:ascii="Arial" w:eastAsia="Calibri" w:hAnsi="Arial" w:cs="Arial"/>
          <w:bCs/>
          <w:szCs w:val="24"/>
          <w:lang w:val="en-US"/>
        </w:rPr>
        <w:t xml:space="preserve"> and store energy in off-peak conditions when H</w:t>
      </w:r>
      <w:r w:rsidRPr="00A472EE">
        <w:rPr>
          <w:rFonts w:ascii="Arial" w:eastAsia="Calibri" w:hAnsi="Arial" w:cs="Arial"/>
          <w:bCs/>
          <w:szCs w:val="24"/>
          <w:vertAlign w:val="subscript"/>
          <w:lang w:val="en-US"/>
        </w:rPr>
        <w:t>2</w:t>
      </w:r>
      <w:r w:rsidRPr="00A472EE">
        <w:rPr>
          <w:rFonts w:ascii="Arial" w:eastAsia="Calibri" w:hAnsi="Arial" w:cs="Arial"/>
          <w:bCs/>
          <w:szCs w:val="24"/>
          <w:lang w:val="en-US"/>
        </w:rPr>
        <w:t xml:space="preserve"> can be produced more cheaply. </w:t>
      </w:r>
      <w:r w:rsidR="000136AB" w:rsidRPr="00A472EE">
        <w:rPr>
          <w:rFonts w:ascii="Arial" w:eastAsia="Calibri" w:hAnsi="Arial" w:cs="Arial"/>
          <w:bCs/>
          <w:szCs w:val="24"/>
          <w:lang w:val="en-US"/>
        </w:rPr>
        <w:t>P</w:t>
      </w:r>
      <w:r w:rsidRPr="00A472EE">
        <w:rPr>
          <w:rFonts w:ascii="Arial" w:eastAsia="Calibri" w:hAnsi="Arial" w:cs="Arial"/>
          <w:bCs/>
          <w:szCs w:val="24"/>
          <w:lang w:val="en-US"/>
        </w:rPr>
        <w:t>roperties of adsorbent</w:t>
      </w:r>
      <w:r w:rsidR="000136AB" w:rsidRPr="00A472EE">
        <w:rPr>
          <w:rFonts w:ascii="Arial" w:eastAsia="Calibri" w:hAnsi="Arial" w:cs="Arial"/>
          <w:bCs/>
          <w:szCs w:val="24"/>
          <w:lang w:val="en-US"/>
        </w:rPr>
        <w:t>s</w:t>
      </w:r>
      <w:r w:rsidRPr="00A472EE">
        <w:rPr>
          <w:rFonts w:ascii="Arial" w:eastAsia="Calibri" w:hAnsi="Arial" w:cs="Arial"/>
          <w:bCs/>
          <w:szCs w:val="24"/>
          <w:lang w:val="en-US"/>
        </w:rPr>
        <w:t xml:space="preserve">-catalysts used for the sequential trapping and methanation of </w:t>
      </w:r>
      <w:r w:rsidR="000136AB" w:rsidRPr="00A472EE">
        <w:rPr>
          <w:rFonts w:ascii="Arial" w:eastAsia="Calibri" w:hAnsi="Arial" w:cs="Arial"/>
          <w:bCs/>
          <w:szCs w:val="24"/>
          <w:lang w:val="en-US"/>
        </w:rPr>
        <w:t>CO</w:t>
      </w:r>
      <w:r w:rsidR="000136AB" w:rsidRPr="00A472EE">
        <w:rPr>
          <w:rFonts w:ascii="Arial" w:eastAsia="Calibri" w:hAnsi="Arial" w:cs="Arial"/>
          <w:bCs/>
          <w:szCs w:val="24"/>
          <w:vertAlign w:val="subscript"/>
          <w:lang w:val="en-US"/>
        </w:rPr>
        <w:t>2</w:t>
      </w:r>
      <w:r w:rsidR="000136AB" w:rsidRPr="00A472EE">
        <w:rPr>
          <w:rFonts w:ascii="Arial" w:eastAsia="Calibri" w:hAnsi="Arial" w:cs="Arial"/>
          <w:bCs/>
          <w:szCs w:val="24"/>
          <w:lang w:val="en-US"/>
        </w:rPr>
        <w:t xml:space="preserve"> </w:t>
      </w:r>
      <w:r w:rsidR="00E52E8A" w:rsidRPr="00A472EE">
        <w:rPr>
          <w:rFonts w:ascii="Arial" w:eastAsia="Calibri" w:hAnsi="Arial" w:cs="Arial"/>
          <w:bCs/>
          <w:szCs w:val="24"/>
          <w:lang w:val="en-US"/>
        </w:rPr>
        <w:t>(Fig. 1)</w:t>
      </w:r>
      <w:r w:rsidR="005F4DC9" w:rsidRPr="00A472EE">
        <w:rPr>
          <w:rFonts w:ascii="Arial" w:eastAsia="Calibri" w:hAnsi="Arial" w:cs="Arial"/>
          <w:bCs/>
          <w:szCs w:val="24"/>
          <w:lang w:val="en-US"/>
        </w:rPr>
        <w:t>, possibly</w:t>
      </w:r>
      <w:r w:rsidR="00E52E8A" w:rsidRPr="00A472EE">
        <w:rPr>
          <w:rFonts w:ascii="Arial" w:eastAsia="Calibri" w:hAnsi="Arial" w:cs="Arial"/>
          <w:bCs/>
          <w:szCs w:val="24"/>
          <w:lang w:val="en-US"/>
        </w:rPr>
        <w:t xml:space="preserve"> </w:t>
      </w:r>
      <w:r w:rsidRPr="00A472EE">
        <w:rPr>
          <w:rFonts w:ascii="Arial" w:eastAsia="Calibri" w:hAnsi="Arial" w:cs="Arial"/>
          <w:bCs/>
          <w:szCs w:val="24"/>
          <w:lang w:val="en-US"/>
        </w:rPr>
        <w:t>assisted by microwave</w:t>
      </w:r>
      <w:r w:rsidR="005F4DC9" w:rsidRPr="00A472EE">
        <w:rPr>
          <w:rFonts w:ascii="Arial" w:eastAsia="Calibri" w:hAnsi="Arial" w:cs="Arial"/>
          <w:bCs/>
          <w:szCs w:val="24"/>
          <w:lang w:val="en-US"/>
        </w:rPr>
        <w:t>s</w:t>
      </w:r>
      <w:r w:rsidR="00E52E8A" w:rsidRPr="00A472EE">
        <w:rPr>
          <w:rFonts w:ascii="Arial" w:eastAsia="Calibri" w:hAnsi="Arial" w:cs="Arial"/>
          <w:bCs/>
          <w:szCs w:val="24"/>
          <w:lang w:val="en-US"/>
        </w:rPr>
        <w:t xml:space="preserve"> (MW)</w:t>
      </w:r>
      <w:r w:rsidR="005F4DC9" w:rsidRPr="00A472EE">
        <w:rPr>
          <w:rFonts w:ascii="Arial" w:eastAsia="Calibri" w:hAnsi="Arial" w:cs="Arial"/>
          <w:bCs/>
          <w:szCs w:val="24"/>
          <w:lang w:val="en-US"/>
        </w:rPr>
        <w:t>,</w:t>
      </w:r>
      <w:r w:rsidR="00324177" w:rsidRPr="00A472EE">
        <w:rPr>
          <w:rFonts w:ascii="Arial" w:eastAsia="Calibri" w:hAnsi="Arial" w:cs="Arial"/>
          <w:bCs/>
          <w:szCs w:val="24"/>
          <w:lang w:val="en-US"/>
        </w:rPr>
        <w:t xml:space="preserve"> will be studied</w:t>
      </w:r>
      <w:r w:rsidRPr="00A472EE">
        <w:rPr>
          <w:rFonts w:ascii="Arial" w:eastAsia="Calibri" w:hAnsi="Arial" w:cs="Arial"/>
          <w:bCs/>
          <w:szCs w:val="24"/>
          <w:lang w:val="en-US"/>
        </w:rPr>
        <w:t>.</w:t>
      </w:r>
      <w:r w:rsidR="00F65C57" w:rsidRPr="00A472EE">
        <w:rPr>
          <w:rFonts w:ascii="Arial" w:eastAsia="Calibri" w:hAnsi="Arial" w:cs="Arial"/>
          <w:bCs/>
          <w:szCs w:val="24"/>
          <w:lang w:val="en-US"/>
        </w:rPr>
        <w:t xml:space="preserve"> </w:t>
      </w:r>
      <w:r w:rsidR="00997E85">
        <w:rPr>
          <w:rFonts w:ascii="Arial" w:eastAsia="Calibri" w:hAnsi="Arial" w:cs="Arial"/>
          <w:bCs/>
          <w:szCs w:val="24"/>
          <w:lang w:val="en-US"/>
        </w:rPr>
        <w:t xml:space="preserve">The valorization of molecules representative of biomass, such as furfural, will also be investigated through selective hydrogenation or oxidation, either thermally or though microwave heating. </w:t>
      </w:r>
    </w:p>
    <w:p w14:paraId="6F8B8E8A" w14:textId="0AEB53C0" w:rsidR="00324177" w:rsidRPr="00A472EE" w:rsidRDefault="00274B45" w:rsidP="00C92F4C">
      <w:pPr>
        <w:jc w:val="both"/>
        <w:rPr>
          <w:rFonts w:ascii="Arial" w:eastAsia="Calibri" w:hAnsi="Arial" w:cs="Arial"/>
          <w:bCs/>
          <w:szCs w:val="24"/>
          <w:lang w:val="en-US"/>
        </w:rPr>
      </w:pPr>
      <w:r w:rsidRPr="00A472EE">
        <w:rPr>
          <w:rFonts w:ascii="Arial" w:eastAsia="Calibri" w:hAnsi="Arial" w:cs="Arial"/>
          <w:bCs/>
          <w:szCs w:val="24"/>
          <w:lang w:val="en-US"/>
        </w:rPr>
        <w:t>Our group has been working on th</w:t>
      </w:r>
      <w:r w:rsidR="005F4DC9" w:rsidRPr="00A472EE">
        <w:rPr>
          <w:rFonts w:ascii="Arial" w:eastAsia="Calibri" w:hAnsi="Arial" w:cs="Arial"/>
          <w:bCs/>
          <w:szCs w:val="24"/>
          <w:lang w:val="en-US"/>
        </w:rPr>
        <w:t>ese</w:t>
      </w:r>
      <w:r w:rsidRPr="00A472EE">
        <w:rPr>
          <w:rFonts w:ascii="Arial" w:eastAsia="Calibri" w:hAnsi="Arial" w:cs="Arial"/>
          <w:bCs/>
          <w:szCs w:val="24"/>
          <w:lang w:val="en-US"/>
        </w:rPr>
        <w:t xml:space="preserve"> topic</w:t>
      </w:r>
      <w:r w:rsidR="005F4DC9" w:rsidRPr="00A472EE">
        <w:rPr>
          <w:rFonts w:ascii="Arial" w:eastAsia="Calibri" w:hAnsi="Arial" w:cs="Arial"/>
          <w:bCs/>
          <w:szCs w:val="24"/>
          <w:lang w:val="en-US"/>
        </w:rPr>
        <w:t>s</w:t>
      </w:r>
      <w:r w:rsidRPr="00A472EE">
        <w:rPr>
          <w:rFonts w:ascii="Arial" w:eastAsia="Calibri" w:hAnsi="Arial" w:cs="Arial"/>
          <w:bCs/>
          <w:szCs w:val="24"/>
          <w:lang w:val="en-US"/>
        </w:rPr>
        <w:t xml:space="preserve"> for years and equipment </w:t>
      </w:r>
      <w:r w:rsidR="001A42B9">
        <w:rPr>
          <w:rFonts w:ascii="Arial" w:eastAsia="Calibri" w:hAnsi="Arial" w:cs="Arial"/>
          <w:bCs/>
          <w:szCs w:val="24"/>
          <w:lang w:val="en-US"/>
        </w:rPr>
        <w:t>is</w:t>
      </w:r>
      <w:r w:rsidRPr="00A472EE">
        <w:rPr>
          <w:rFonts w:ascii="Arial" w:eastAsia="Calibri" w:hAnsi="Arial" w:cs="Arial"/>
          <w:bCs/>
          <w:szCs w:val="24"/>
          <w:lang w:val="en-US"/>
        </w:rPr>
        <w:t xml:space="preserve"> up and running [1-</w:t>
      </w:r>
      <w:r w:rsidR="003404D8">
        <w:rPr>
          <w:rFonts w:ascii="Arial" w:eastAsia="Calibri" w:hAnsi="Arial" w:cs="Arial"/>
          <w:bCs/>
          <w:szCs w:val="24"/>
          <w:lang w:val="en-US"/>
        </w:rPr>
        <w:t>8</w:t>
      </w:r>
      <w:r w:rsidRPr="00A472EE">
        <w:rPr>
          <w:rFonts w:ascii="Arial" w:eastAsia="Calibri" w:hAnsi="Arial" w:cs="Arial"/>
          <w:bCs/>
          <w:szCs w:val="24"/>
          <w:lang w:val="en-US"/>
        </w:rPr>
        <w:t xml:space="preserve">]. </w:t>
      </w:r>
      <w:r w:rsidR="0058273E" w:rsidRPr="00A472EE">
        <w:rPr>
          <w:rFonts w:ascii="Arial" w:eastAsia="Calibri" w:hAnsi="Arial" w:cs="Arial"/>
          <w:bCs/>
          <w:szCs w:val="24"/>
          <w:lang w:val="en-US"/>
        </w:rPr>
        <w:t xml:space="preserve">The student will receive training in catalyst preparation, testing, </w:t>
      </w:r>
      <w:r w:rsidR="00FF12F8" w:rsidRPr="00A472EE">
        <w:rPr>
          <w:rFonts w:ascii="Arial" w:eastAsia="Calibri" w:hAnsi="Arial" w:cs="Arial"/>
          <w:bCs/>
          <w:i/>
          <w:iCs/>
          <w:szCs w:val="24"/>
          <w:lang w:val="en-US"/>
        </w:rPr>
        <w:t>in situ</w:t>
      </w:r>
      <w:r w:rsidR="00FF12F8" w:rsidRPr="00A472EE">
        <w:rPr>
          <w:rFonts w:ascii="Arial" w:eastAsia="Calibri" w:hAnsi="Arial" w:cs="Arial"/>
          <w:bCs/>
          <w:szCs w:val="24"/>
          <w:lang w:val="en-US"/>
        </w:rPr>
        <w:t xml:space="preserve"> and </w:t>
      </w:r>
      <w:r w:rsidR="00FF12F8" w:rsidRPr="00A472EE">
        <w:rPr>
          <w:rFonts w:ascii="Arial" w:eastAsia="Calibri" w:hAnsi="Arial" w:cs="Arial"/>
          <w:bCs/>
          <w:i/>
          <w:iCs/>
          <w:szCs w:val="24"/>
          <w:lang w:val="en-US"/>
        </w:rPr>
        <w:t>operando</w:t>
      </w:r>
      <w:r w:rsidR="00FF12F8" w:rsidRPr="00A472EE">
        <w:rPr>
          <w:rFonts w:ascii="Arial" w:eastAsia="Calibri" w:hAnsi="Arial" w:cs="Arial"/>
          <w:bCs/>
          <w:szCs w:val="24"/>
          <w:lang w:val="en-US"/>
        </w:rPr>
        <w:t xml:space="preserve"> </w:t>
      </w:r>
      <w:r w:rsidR="0058273E" w:rsidRPr="00A472EE">
        <w:rPr>
          <w:rFonts w:ascii="Arial" w:eastAsia="Calibri" w:hAnsi="Arial" w:cs="Arial"/>
          <w:bCs/>
          <w:szCs w:val="24"/>
          <w:lang w:val="en-US"/>
        </w:rPr>
        <w:t>spectroscopic investigation</w:t>
      </w:r>
      <w:r w:rsidR="00FF12F8" w:rsidRPr="00A472EE">
        <w:rPr>
          <w:rFonts w:ascii="Arial" w:eastAsia="Calibri" w:hAnsi="Arial" w:cs="Arial"/>
          <w:bCs/>
          <w:szCs w:val="24"/>
          <w:lang w:val="en-US"/>
        </w:rPr>
        <w:t>s</w:t>
      </w:r>
      <w:r w:rsidR="00E52E8A" w:rsidRPr="00A472EE">
        <w:rPr>
          <w:rFonts w:ascii="Arial" w:eastAsia="Calibri" w:hAnsi="Arial" w:cs="Arial"/>
          <w:bCs/>
          <w:szCs w:val="24"/>
          <w:lang w:val="en-US"/>
        </w:rPr>
        <w:t xml:space="preserve"> (Fig. 2)</w:t>
      </w:r>
      <w:r w:rsidR="0058273E" w:rsidRPr="00A472EE">
        <w:rPr>
          <w:rFonts w:ascii="Arial" w:eastAsia="Calibri" w:hAnsi="Arial" w:cs="Arial"/>
          <w:bCs/>
          <w:szCs w:val="24"/>
          <w:lang w:val="en-US"/>
        </w:rPr>
        <w:t xml:space="preserve"> and microwave technologies.</w:t>
      </w:r>
      <w:r w:rsidR="00E52E8A" w:rsidRPr="00A472EE">
        <w:rPr>
          <w:rFonts w:ascii="Arial" w:eastAsia="Calibri" w:hAnsi="Arial" w:cs="Arial"/>
          <w:bCs/>
          <w:szCs w:val="24"/>
          <w:lang w:val="en-US"/>
        </w:rPr>
        <w:t xml:space="preserve"> This project will be a collaboration with the </w:t>
      </w:r>
      <w:r w:rsidR="00203BD4">
        <w:rPr>
          <w:rFonts w:ascii="Arial" w:eastAsia="Calibri" w:hAnsi="Arial" w:cs="Arial"/>
          <w:bCs/>
          <w:szCs w:val="24"/>
          <w:lang w:val="en-US"/>
        </w:rPr>
        <w:t xml:space="preserve">private </w:t>
      </w:r>
      <w:r w:rsidR="00E52E8A" w:rsidRPr="00A472EE">
        <w:rPr>
          <w:rFonts w:ascii="Arial" w:eastAsia="Calibri" w:hAnsi="Arial" w:cs="Arial"/>
          <w:bCs/>
          <w:szCs w:val="24"/>
          <w:lang w:val="en-US"/>
        </w:rPr>
        <w:t>company Microwave Technology Consulting</w:t>
      </w:r>
      <w:r w:rsidR="001C5D98">
        <w:rPr>
          <w:rFonts w:ascii="Arial" w:eastAsia="Calibri" w:hAnsi="Arial" w:cs="Arial"/>
          <w:bCs/>
          <w:szCs w:val="24"/>
          <w:lang w:val="en-US"/>
        </w:rPr>
        <w:t xml:space="preserve"> (</w:t>
      </w:r>
      <w:hyperlink r:id="rId15" w:history="1">
        <w:r w:rsidR="001C5D98" w:rsidRPr="00A472EE">
          <w:rPr>
            <w:rStyle w:val="Lienhypertexte"/>
            <w:rFonts w:ascii="Arial" w:eastAsia="Calibri" w:hAnsi="Arial" w:cs="Arial"/>
            <w:bCs/>
            <w:szCs w:val="24"/>
            <w:lang w:val="en-US"/>
          </w:rPr>
          <w:t>https://www.microwavetechs.com/</w:t>
        </w:r>
      </w:hyperlink>
      <w:r w:rsidR="001C5D98">
        <w:rPr>
          <w:rFonts w:ascii="Arial" w:eastAsia="Calibri" w:hAnsi="Arial" w:cs="Arial"/>
          <w:bCs/>
          <w:szCs w:val="24"/>
          <w:lang w:val="en-US"/>
        </w:rPr>
        <w:t>)</w:t>
      </w:r>
      <w:r w:rsidR="002463E2">
        <w:rPr>
          <w:rFonts w:ascii="Arial" w:eastAsia="Calibri" w:hAnsi="Arial" w:cs="Arial"/>
          <w:bCs/>
          <w:szCs w:val="24"/>
          <w:lang w:val="en-US"/>
        </w:rPr>
        <w:t xml:space="preserve">, through </w:t>
      </w:r>
      <w:proofErr w:type="spellStart"/>
      <w:r w:rsidR="002463E2">
        <w:rPr>
          <w:rFonts w:ascii="Arial" w:eastAsia="Calibri" w:hAnsi="Arial" w:cs="Arial"/>
          <w:bCs/>
          <w:szCs w:val="24"/>
          <w:lang w:val="en-US"/>
        </w:rPr>
        <w:t>Marilena</w:t>
      </w:r>
      <w:proofErr w:type="spellEnd"/>
      <w:r w:rsidR="002463E2">
        <w:rPr>
          <w:rFonts w:ascii="Arial" w:eastAsia="Calibri" w:hAnsi="Arial" w:cs="Arial"/>
          <w:bCs/>
          <w:szCs w:val="24"/>
          <w:lang w:val="en-US"/>
        </w:rPr>
        <w:t xml:space="preserve"> </w:t>
      </w:r>
      <w:proofErr w:type="spellStart"/>
      <w:r w:rsidR="002463E2">
        <w:rPr>
          <w:rFonts w:ascii="Arial" w:eastAsia="Calibri" w:hAnsi="Arial" w:cs="Arial"/>
          <w:bCs/>
          <w:szCs w:val="24"/>
          <w:lang w:val="en-US"/>
        </w:rPr>
        <w:t>Radoiu</w:t>
      </w:r>
      <w:proofErr w:type="spellEnd"/>
      <w:r w:rsidR="002463E2">
        <w:rPr>
          <w:rFonts w:ascii="Arial" w:eastAsia="Calibri" w:hAnsi="Arial" w:cs="Arial"/>
          <w:bCs/>
          <w:szCs w:val="24"/>
          <w:lang w:val="en-US"/>
        </w:rPr>
        <w:t>, recipient of the Irène Joliot-Curie 2023 prize</w:t>
      </w:r>
      <w:r w:rsidR="00E52E8A" w:rsidRPr="00A472EE">
        <w:rPr>
          <w:rFonts w:ascii="Arial" w:eastAsia="Calibri" w:hAnsi="Arial" w:cs="Arial"/>
          <w:bCs/>
          <w:szCs w:val="24"/>
          <w:lang w:val="en-US"/>
        </w:rPr>
        <w:t xml:space="preserve"> (</w:t>
      </w:r>
      <w:hyperlink r:id="rId16" w:history="1">
        <w:r w:rsidR="002463E2" w:rsidRPr="00F74BA5">
          <w:rPr>
            <w:rStyle w:val="Lienhypertexte"/>
            <w:rFonts w:ascii="Arial" w:hAnsi="Arial" w:cs="Arial"/>
            <w:lang w:val="en-US"/>
          </w:rPr>
          <w:t>https://www.enseignementsup-recherche.gouv.fr/fr/le-prix-irene-joliot-curie-recompense-cinq-chercheuses-d-exception-93492</w:t>
        </w:r>
      </w:hyperlink>
      <w:r w:rsidR="00E52E8A" w:rsidRPr="00A472EE">
        <w:rPr>
          <w:rFonts w:ascii="Arial" w:eastAsia="Calibri" w:hAnsi="Arial" w:cs="Arial"/>
          <w:bCs/>
          <w:szCs w:val="24"/>
          <w:lang w:val="en-US"/>
        </w:rPr>
        <w:t xml:space="preserve">), with </w:t>
      </w:r>
      <w:r w:rsidR="00203BD4">
        <w:rPr>
          <w:rFonts w:ascii="Arial" w:eastAsia="Calibri" w:hAnsi="Arial" w:cs="Arial"/>
          <w:bCs/>
          <w:szCs w:val="24"/>
          <w:lang w:val="en-US"/>
        </w:rPr>
        <w:t xml:space="preserve">privileged </w:t>
      </w:r>
      <w:r w:rsidR="00E52E8A" w:rsidRPr="00A472EE">
        <w:rPr>
          <w:rFonts w:ascii="Arial" w:eastAsia="Calibri" w:hAnsi="Arial" w:cs="Arial"/>
          <w:bCs/>
          <w:szCs w:val="24"/>
          <w:lang w:val="en-US"/>
        </w:rPr>
        <w:t>acces</w:t>
      </w:r>
      <w:r w:rsidR="00D359CB" w:rsidRPr="00A472EE">
        <w:rPr>
          <w:rFonts w:ascii="Arial" w:eastAsia="Calibri" w:hAnsi="Arial" w:cs="Arial"/>
          <w:bCs/>
          <w:szCs w:val="24"/>
          <w:lang w:val="en-US"/>
        </w:rPr>
        <w:t>s</w:t>
      </w:r>
      <w:r w:rsidR="00E52E8A" w:rsidRPr="00A472EE">
        <w:rPr>
          <w:rFonts w:ascii="Arial" w:eastAsia="Calibri" w:hAnsi="Arial" w:cs="Arial"/>
          <w:bCs/>
          <w:szCs w:val="24"/>
          <w:lang w:val="en-US"/>
        </w:rPr>
        <w:t xml:space="preserve"> to state-of-the-art microwave equipment (Fig. </w:t>
      </w:r>
      <w:r w:rsidR="00997E85">
        <w:rPr>
          <w:rFonts w:ascii="Arial" w:eastAsia="Calibri" w:hAnsi="Arial" w:cs="Arial"/>
          <w:bCs/>
          <w:szCs w:val="24"/>
          <w:lang w:val="en-US"/>
        </w:rPr>
        <w:t>2</w:t>
      </w:r>
      <w:r w:rsidR="00901A82" w:rsidRPr="00A472EE">
        <w:rPr>
          <w:rFonts w:ascii="Arial" w:eastAsia="Calibri" w:hAnsi="Arial" w:cs="Arial"/>
          <w:bCs/>
          <w:szCs w:val="24"/>
          <w:lang w:val="en-US"/>
        </w:rPr>
        <w:t>, right</w:t>
      </w:r>
      <w:r w:rsidR="00E52E8A" w:rsidRPr="00A472EE">
        <w:rPr>
          <w:rFonts w:ascii="Arial" w:eastAsia="Calibri" w:hAnsi="Arial" w:cs="Arial"/>
          <w:bCs/>
          <w:szCs w:val="24"/>
          <w:lang w:val="en-US"/>
        </w:rPr>
        <w:t>).</w:t>
      </w:r>
    </w:p>
    <w:p w14:paraId="01EA1868" w14:textId="0CB70874" w:rsidR="00833920" w:rsidRPr="00A472EE" w:rsidRDefault="00833920" w:rsidP="00C92F4C">
      <w:pPr>
        <w:jc w:val="both"/>
        <w:rPr>
          <w:rFonts w:ascii="Arial" w:eastAsia="Calibri" w:hAnsi="Arial" w:cs="Arial"/>
          <w:bCs/>
          <w:sz w:val="2"/>
          <w:szCs w:val="4"/>
          <w:lang w:val="en-US"/>
        </w:rPr>
      </w:pPr>
    </w:p>
    <w:p w14:paraId="64CC063C" w14:textId="50B47BC0" w:rsidR="00833920" w:rsidRPr="003A4605" w:rsidRDefault="00833920" w:rsidP="00C92F4C">
      <w:pPr>
        <w:jc w:val="both"/>
        <w:rPr>
          <w:rFonts w:ascii="Arial" w:eastAsia="Calibri" w:hAnsi="Arial" w:cs="Arial"/>
          <w:b/>
          <w:sz w:val="24"/>
          <w:szCs w:val="28"/>
          <w:lang w:val="en-US"/>
        </w:rPr>
      </w:pPr>
      <w:r w:rsidRPr="003A4605">
        <w:rPr>
          <w:rFonts w:ascii="Arial" w:eastAsia="Calibri" w:hAnsi="Arial" w:cs="Arial"/>
          <w:b/>
          <w:sz w:val="24"/>
          <w:szCs w:val="28"/>
          <w:lang w:val="en-US"/>
        </w:rPr>
        <w:t>To apply</w:t>
      </w:r>
      <w:r w:rsidR="00156EC7">
        <w:rPr>
          <w:rFonts w:ascii="Arial" w:eastAsia="Calibri" w:hAnsi="Arial" w:cs="Arial"/>
          <w:b/>
          <w:sz w:val="24"/>
          <w:szCs w:val="28"/>
          <w:lang w:val="en-US"/>
        </w:rPr>
        <w:t>,</w:t>
      </w:r>
      <w:r w:rsidRPr="003A4605">
        <w:rPr>
          <w:rFonts w:ascii="Arial" w:eastAsia="Calibri" w:hAnsi="Arial" w:cs="Arial"/>
          <w:b/>
          <w:sz w:val="24"/>
          <w:szCs w:val="28"/>
          <w:lang w:val="en-US"/>
        </w:rPr>
        <w:t xml:space="preserve"> send</w:t>
      </w:r>
      <w:r w:rsidR="00156EC7">
        <w:rPr>
          <w:rFonts w:ascii="Arial" w:eastAsia="Calibri" w:hAnsi="Arial" w:cs="Arial"/>
          <w:b/>
          <w:sz w:val="24"/>
          <w:szCs w:val="28"/>
          <w:lang w:val="en-US"/>
        </w:rPr>
        <w:t xml:space="preserve">: </w:t>
      </w:r>
      <w:r w:rsidRPr="00D07F43">
        <w:rPr>
          <w:rFonts w:ascii="Arial" w:eastAsia="Calibri" w:hAnsi="Arial" w:cs="Arial"/>
          <w:b/>
          <w:color w:val="00B0F0"/>
          <w:sz w:val="24"/>
          <w:szCs w:val="28"/>
          <w:lang w:val="en-US"/>
        </w:rPr>
        <w:t>(</w:t>
      </w:r>
      <w:proofErr w:type="spellStart"/>
      <w:r w:rsidRPr="00D07F43">
        <w:rPr>
          <w:rFonts w:ascii="Arial" w:eastAsia="Calibri" w:hAnsi="Arial" w:cs="Arial"/>
          <w:b/>
          <w:color w:val="00B0F0"/>
          <w:sz w:val="24"/>
          <w:szCs w:val="28"/>
          <w:lang w:val="en-US"/>
        </w:rPr>
        <w:t>i</w:t>
      </w:r>
      <w:proofErr w:type="spellEnd"/>
      <w:r w:rsidRPr="00D07F43">
        <w:rPr>
          <w:rFonts w:ascii="Arial" w:eastAsia="Calibri" w:hAnsi="Arial" w:cs="Arial"/>
          <w:b/>
          <w:color w:val="00B0F0"/>
          <w:sz w:val="24"/>
          <w:szCs w:val="28"/>
          <w:lang w:val="en-US"/>
        </w:rPr>
        <w:t>) CV +</w:t>
      </w:r>
      <w:r w:rsidRPr="003A4605">
        <w:rPr>
          <w:rFonts w:ascii="Arial" w:eastAsia="Calibri" w:hAnsi="Arial" w:cs="Arial"/>
          <w:b/>
          <w:sz w:val="24"/>
          <w:szCs w:val="28"/>
          <w:lang w:val="en-US"/>
        </w:rPr>
        <w:t xml:space="preserve"> </w:t>
      </w:r>
      <w:r w:rsidRPr="003A4605">
        <w:rPr>
          <w:rFonts w:ascii="Arial" w:eastAsia="Calibri" w:hAnsi="Arial" w:cs="Arial"/>
          <w:b/>
          <w:color w:val="FF0000"/>
          <w:sz w:val="24"/>
          <w:szCs w:val="28"/>
          <w:lang w:val="en-US"/>
        </w:rPr>
        <w:t>(ii) Mark records +</w:t>
      </w:r>
      <w:r w:rsidRPr="003A4605">
        <w:rPr>
          <w:rFonts w:ascii="Arial" w:eastAsia="Calibri" w:hAnsi="Arial" w:cs="Arial"/>
          <w:b/>
          <w:sz w:val="24"/>
          <w:szCs w:val="28"/>
          <w:lang w:val="en-US"/>
        </w:rPr>
        <w:t xml:space="preserve"> </w:t>
      </w:r>
      <w:r w:rsidRPr="00D07F43">
        <w:rPr>
          <w:rFonts w:ascii="Arial" w:eastAsia="Calibri" w:hAnsi="Arial" w:cs="Arial"/>
          <w:b/>
          <w:color w:val="00B050"/>
          <w:sz w:val="24"/>
          <w:szCs w:val="28"/>
          <w:lang w:val="en-US"/>
        </w:rPr>
        <w:t xml:space="preserve">(iii) </w:t>
      </w:r>
      <w:r w:rsidR="00EA6152" w:rsidRPr="00D07F43">
        <w:rPr>
          <w:rFonts w:ascii="Arial" w:eastAsia="Calibri" w:hAnsi="Arial" w:cs="Arial"/>
          <w:b/>
          <w:color w:val="00B050"/>
          <w:sz w:val="24"/>
          <w:szCs w:val="28"/>
          <w:lang w:val="en-US"/>
        </w:rPr>
        <w:t>M</w:t>
      </w:r>
      <w:r w:rsidRPr="00D07F43">
        <w:rPr>
          <w:rFonts w:ascii="Arial" w:eastAsia="Calibri" w:hAnsi="Arial" w:cs="Arial"/>
          <w:b/>
          <w:color w:val="00B050"/>
          <w:sz w:val="24"/>
          <w:szCs w:val="28"/>
          <w:lang w:val="en-US"/>
        </w:rPr>
        <w:t>otivation letter to Dr Meunier.</w:t>
      </w:r>
    </w:p>
    <w:p w14:paraId="6A6FDB21" w14:textId="202DDC9B" w:rsidR="00A300A9" w:rsidRPr="00A472EE" w:rsidRDefault="006730F3" w:rsidP="00C92F4C">
      <w:pPr>
        <w:jc w:val="both"/>
        <w:rPr>
          <w:rFonts w:ascii="Arial" w:eastAsia="Calibri" w:hAnsi="Arial" w:cs="Arial"/>
          <w:bCs/>
          <w:szCs w:val="24"/>
          <w:lang w:val="en-US"/>
        </w:rPr>
      </w:pPr>
      <w:r w:rsidRPr="00A472EE">
        <w:rPr>
          <w:noProof/>
          <w:lang w:val="en-US"/>
        </w:rPr>
        <w:drawing>
          <wp:inline distT="0" distB="0" distL="0" distR="0" wp14:anchorId="25A147BE" wp14:editId="2A8E16F5">
            <wp:extent cx="5915025" cy="1764294"/>
            <wp:effectExtent l="0" t="0" r="0" b="762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1560" cy="176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E8CD5" w14:textId="7205DAC0" w:rsidR="00F71DB8" w:rsidRPr="00A472EE" w:rsidRDefault="00F71DB8" w:rsidP="00F71DB8">
      <w:pPr>
        <w:jc w:val="both"/>
        <w:rPr>
          <w:rFonts w:ascii="Arial" w:eastAsia="Calibri" w:hAnsi="Arial" w:cs="Arial"/>
          <w:bCs/>
          <w:szCs w:val="24"/>
          <w:lang w:val="en-US"/>
        </w:rPr>
      </w:pPr>
      <w:r w:rsidRPr="00A472EE">
        <w:rPr>
          <w:rFonts w:ascii="Arial" w:eastAsia="Calibri" w:hAnsi="Arial" w:cs="Arial"/>
          <w:b/>
          <w:szCs w:val="24"/>
          <w:lang w:val="en-US"/>
        </w:rPr>
        <w:t xml:space="preserve">Figure </w:t>
      </w:r>
      <w:r w:rsidR="00997E85">
        <w:rPr>
          <w:rFonts w:ascii="Arial" w:eastAsia="Calibri" w:hAnsi="Arial" w:cs="Arial"/>
          <w:b/>
          <w:szCs w:val="24"/>
          <w:lang w:val="en-US"/>
        </w:rPr>
        <w:t>1</w:t>
      </w:r>
      <w:r w:rsidRPr="00A472EE">
        <w:rPr>
          <w:rFonts w:ascii="Arial" w:eastAsia="Calibri" w:hAnsi="Arial" w:cs="Arial"/>
          <w:b/>
          <w:szCs w:val="24"/>
          <w:lang w:val="en-US"/>
        </w:rPr>
        <w:t>:</w:t>
      </w:r>
      <w:r w:rsidRPr="00A472EE">
        <w:rPr>
          <w:rFonts w:ascii="Arial" w:eastAsia="Calibri" w:hAnsi="Arial" w:cs="Arial"/>
          <w:bCs/>
          <w:szCs w:val="24"/>
          <w:lang w:val="en-US"/>
        </w:rPr>
        <w:t xml:space="preserve"> Example</w:t>
      </w:r>
      <w:r w:rsidR="00382406">
        <w:rPr>
          <w:rFonts w:ascii="Arial" w:eastAsia="Calibri" w:hAnsi="Arial" w:cs="Arial"/>
          <w:bCs/>
          <w:szCs w:val="24"/>
          <w:lang w:val="en-US"/>
        </w:rPr>
        <w:t>s</w:t>
      </w:r>
      <w:r w:rsidRPr="00A472EE">
        <w:rPr>
          <w:rFonts w:ascii="Arial" w:eastAsia="Calibri" w:hAnsi="Arial" w:cs="Arial"/>
          <w:bCs/>
          <w:szCs w:val="24"/>
          <w:lang w:val="en-US"/>
        </w:rPr>
        <w:t xml:space="preserve"> of</w:t>
      </w:r>
      <w:r w:rsidR="0057585A">
        <w:rPr>
          <w:rFonts w:ascii="Arial" w:eastAsia="Calibri" w:hAnsi="Arial" w:cs="Arial"/>
          <w:bCs/>
          <w:szCs w:val="24"/>
          <w:lang w:val="en-US"/>
        </w:rPr>
        <w:t xml:space="preserve"> </w:t>
      </w:r>
      <w:r w:rsidRPr="00A472EE">
        <w:rPr>
          <w:rFonts w:ascii="Arial" w:eastAsia="Calibri" w:hAnsi="Arial" w:cs="Arial"/>
          <w:bCs/>
          <w:i/>
          <w:iCs/>
          <w:szCs w:val="24"/>
          <w:lang w:val="en-US"/>
        </w:rPr>
        <w:t>operando</w:t>
      </w:r>
      <w:r w:rsidRPr="00A472EE">
        <w:rPr>
          <w:rFonts w:ascii="Arial" w:eastAsia="Calibri" w:hAnsi="Arial" w:cs="Arial"/>
          <w:bCs/>
          <w:szCs w:val="24"/>
          <w:lang w:val="en-US"/>
        </w:rPr>
        <w:t xml:space="preserve"> IR spectra obtained during a collaboration with McGill University in Montreal, Canada. </w:t>
      </w:r>
      <w:r w:rsidR="00A54FCE" w:rsidRPr="00A472EE">
        <w:rPr>
          <w:rFonts w:ascii="Arial" w:eastAsia="Calibri" w:hAnsi="Arial" w:cs="Arial"/>
          <w:bCs/>
          <w:szCs w:val="24"/>
          <w:lang w:val="en-US"/>
        </w:rPr>
        <w:t xml:space="preserve">This technique allows monitoring species adsorbed at the surface of the sorbent and catalysts during reaction </w:t>
      </w:r>
      <w:r w:rsidRPr="00A472EE">
        <w:rPr>
          <w:rFonts w:ascii="Arial" w:eastAsia="Calibri" w:hAnsi="Arial" w:cs="Arial"/>
          <w:bCs/>
          <w:szCs w:val="24"/>
          <w:lang w:val="en-US"/>
        </w:rPr>
        <w:t>[1]</w:t>
      </w:r>
    </w:p>
    <w:p w14:paraId="0F4DBDCF" w14:textId="77777777" w:rsidR="00A54FCE" w:rsidRPr="00A472EE" w:rsidRDefault="00A54FCE" w:rsidP="00F71DB8">
      <w:pPr>
        <w:jc w:val="both"/>
        <w:rPr>
          <w:rFonts w:ascii="Arial" w:eastAsia="Calibri" w:hAnsi="Arial" w:cs="Arial"/>
          <w:bCs/>
          <w:sz w:val="6"/>
          <w:szCs w:val="8"/>
          <w:lang w:val="en-US"/>
        </w:rPr>
      </w:pPr>
    </w:p>
    <w:p w14:paraId="430FD65C" w14:textId="31591B4D" w:rsidR="00762ECD" w:rsidRPr="00A472EE" w:rsidRDefault="00B62EDB" w:rsidP="00C92F4C">
      <w:pPr>
        <w:jc w:val="both"/>
        <w:rPr>
          <w:rFonts w:ascii="Arial" w:eastAsia="Calibri" w:hAnsi="Arial" w:cs="Arial"/>
          <w:bCs/>
          <w:szCs w:val="24"/>
          <w:lang w:val="en-US"/>
        </w:rPr>
      </w:pPr>
      <w:r w:rsidRPr="00A472EE">
        <w:rPr>
          <w:rFonts w:ascii="Arial" w:eastAsia="Calibri" w:hAnsi="Arial" w:cs="Arial"/>
          <w:bCs/>
          <w:noProof/>
          <w:szCs w:val="24"/>
          <w:lang w:val="en-US"/>
        </w:rPr>
        <w:drawing>
          <wp:inline distT="0" distB="0" distL="0" distR="0" wp14:anchorId="42793955" wp14:editId="3F993BFC">
            <wp:extent cx="2095500" cy="1903555"/>
            <wp:effectExtent l="0" t="0" r="0" b="1905"/>
            <wp:docPr id="7" name="Image 6">
              <a:extLst xmlns:a="http://schemas.openxmlformats.org/drawingml/2006/main">
                <a:ext uri="{FF2B5EF4-FFF2-40B4-BE49-F238E27FC236}">
                  <a16:creationId xmlns:a16="http://schemas.microsoft.com/office/drawing/2014/main" id="{AE62661A-21E5-4398-8571-85988880EC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>
                      <a:extLst>
                        <a:ext uri="{FF2B5EF4-FFF2-40B4-BE49-F238E27FC236}">
                          <a16:creationId xmlns:a16="http://schemas.microsoft.com/office/drawing/2014/main" id="{AE62661A-21E5-4398-8571-85988880EC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15834" t="6561" r="26309"/>
                    <a:stretch/>
                  </pic:blipFill>
                  <pic:spPr>
                    <a:xfrm>
                      <a:off x="0" y="0"/>
                      <a:ext cx="2104943" cy="191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2A1F" w:rsidRPr="00A472EE">
        <w:rPr>
          <w:rFonts w:ascii="Arial" w:eastAsia="Calibri" w:hAnsi="Arial" w:cs="Arial"/>
          <w:bCs/>
          <w:noProof/>
          <w:szCs w:val="24"/>
          <w:lang w:val="en-US"/>
        </w:rPr>
        <w:drawing>
          <wp:inline distT="0" distB="0" distL="0" distR="0" wp14:anchorId="560ACA34" wp14:editId="6414E144">
            <wp:extent cx="1850095" cy="1906270"/>
            <wp:effectExtent l="0" t="0" r="0" b="0"/>
            <wp:docPr id="2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AF649959-AD2A-4DE0-93AD-DD53B1F7C0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:a16="http://schemas.microsoft.com/office/drawing/2014/main" id="{AF649959-AD2A-4DE0-93AD-DD53B1F7C0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12500" t="17451" r="22751"/>
                    <a:stretch/>
                  </pic:blipFill>
                  <pic:spPr bwMode="auto">
                    <a:xfrm>
                      <a:off x="0" y="0"/>
                      <a:ext cx="1857897" cy="1914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2916" w:rsidRPr="00A472EE">
        <w:rPr>
          <w:rFonts w:ascii="Arial" w:eastAsia="Calibri" w:hAnsi="Arial" w:cs="Arial"/>
          <w:bCs/>
          <w:szCs w:val="24"/>
          <w:lang w:val="en-US"/>
        </w:rPr>
        <w:t xml:space="preserve">  </w:t>
      </w:r>
      <w:r w:rsidR="00726509" w:rsidRPr="00A472EE">
        <w:rPr>
          <w:rFonts w:ascii="Arial" w:eastAsia="Calibri" w:hAnsi="Arial" w:cs="Arial"/>
          <w:bCs/>
          <w:szCs w:val="24"/>
          <w:lang w:val="en-US"/>
        </w:rPr>
        <w:t xml:space="preserve">  </w:t>
      </w:r>
      <w:r w:rsidR="00726509" w:rsidRPr="00A472EE">
        <w:rPr>
          <w:noProof/>
          <w:lang w:val="en-US"/>
        </w:rPr>
        <w:drawing>
          <wp:inline distT="0" distB="0" distL="0" distR="0" wp14:anchorId="191D7DC4" wp14:editId="78A5A5A8">
            <wp:extent cx="1885950" cy="1885950"/>
            <wp:effectExtent l="0" t="0" r="0" b="0"/>
            <wp:docPr id="6" name="Image 6" descr="No alt text provided for this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r1494" descr="No alt text provided for this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00D72" w14:textId="098A260E" w:rsidR="00726509" w:rsidRPr="003404D8" w:rsidRDefault="00726509" w:rsidP="00762ECD">
      <w:pPr>
        <w:jc w:val="both"/>
        <w:rPr>
          <w:rFonts w:ascii="Arial" w:eastAsia="Calibri" w:hAnsi="Arial" w:cs="Arial"/>
          <w:bCs/>
          <w:szCs w:val="24"/>
          <w:lang w:val="en-US"/>
        </w:rPr>
      </w:pPr>
      <w:r w:rsidRPr="003404D8">
        <w:rPr>
          <w:rFonts w:ascii="Arial" w:eastAsia="Calibri" w:hAnsi="Arial" w:cs="Arial"/>
          <w:b/>
          <w:szCs w:val="24"/>
          <w:lang w:val="en-US"/>
        </w:rPr>
        <w:t xml:space="preserve">Figure </w:t>
      </w:r>
      <w:r w:rsidR="00306FF7" w:rsidRPr="003404D8">
        <w:rPr>
          <w:rFonts w:ascii="Arial" w:eastAsia="Calibri" w:hAnsi="Arial" w:cs="Arial"/>
          <w:b/>
          <w:szCs w:val="24"/>
          <w:lang w:val="en-US"/>
        </w:rPr>
        <w:t>2</w:t>
      </w:r>
      <w:r w:rsidRPr="003404D8">
        <w:rPr>
          <w:rFonts w:ascii="Arial" w:eastAsia="Calibri" w:hAnsi="Arial" w:cs="Arial"/>
          <w:b/>
          <w:szCs w:val="24"/>
          <w:lang w:val="en-US"/>
        </w:rPr>
        <w:t>:</w:t>
      </w:r>
      <w:r w:rsidR="00E52E8A" w:rsidRPr="003404D8">
        <w:rPr>
          <w:rFonts w:ascii="Arial" w:eastAsia="Calibri" w:hAnsi="Arial" w:cs="Arial"/>
          <w:bCs/>
          <w:szCs w:val="24"/>
          <w:lang w:val="en-US"/>
        </w:rPr>
        <w:t xml:space="preserve"> </w:t>
      </w:r>
      <w:r w:rsidR="00B62EDB" w:rsidRPr="003404D8">
        <w:rPr>
          <w:rFonts w:ascii="Arial" w:eastAsia="Calibri" w:hAnsi="Arial" w:cs="Arial"/>
          <w:bCs/>
          <w:szCs w:val="24"/>
          <w:lang w:val="en-US"/>
        </w:rPr>
        <w:t>(Left) Reactors under MW irradiation</w:t>
      </w:r>
      <w:r w:rsidR="003404D8">
        <w:rPr>
          <w:rFonts w:ascii="Arial" w:eastAsia="Calibri" w:hAnsi="Arial" w:cs="Arial"/>
          <w:bCs/>
          <w:szCs w:val="24"/>
          <w:lang w:val="en-US"/>
        </w:rPr>
        <w:t xml:space="preserve">, </w:t>
      </w:r>
      <w:r w:rsidR="00B62EDB" w:rsidRPr="003404D8">
        <w:rPr>
          <w:rFonts w:ascii="Arial" w:eastAsia="Calibri" w:hAnsi="Arial" w:cs="Arial"/>
          <w:bCs/>
          <w:szCs w:val="24"/>
          <w:lang w:val="en-US"/>
        </w:rPr>
        <w:t>v</w:t>
      </w:r>
      <w:r w:rsidR="00762ECD" w:rsidRPr="003404D8">
        <w:rPr>
          <w:rFonts w:ascii="Arial" w:eastAsia="Calibri" w:hAnsi="Arial" w:cs="Arial"/>
          <w:bCs/>
          <w:szCs w:val="24"/>
          <w:lang w:val="en-US"/>
        </w:rPr>
        <w:t>ideo</w:t>
      </w:r>
      <w:r w:rsidR="003404D8" w:rsidRPr="003404D8">
        <w:rPr>
          <w:rFonts w:ascii="Arial" w:eastAsia="Calibri" w:hAnsi="Arial" w:cs="Arial"/>
          <w:bCs/>
          <w:szCs w:val="24"/>
          <w:lang w:val="en-US"/>
        </w:rPr>
        <w:t xml:space="preserve">: </w:t>
      </w:r>
      <w:r w:rsidR="003404D8" w:rsidRPr="003404D8">
        <w:rPr>
          <w:rFonts w:ascii="Arial" w:hAnsi="Arial" w:cs="Arial"/>
        </w:rPr>
        <w:t xml:space="preserve"> </w:t>
      </w:r>
      <w:hyperlink r:id="rId21" w:history="1">
        <w:r w:rsidR="003404D8" w:rsidRPr="003404D8">
          <w:rPr>
            <w:rStyle w:val="Lienhypertexte"/>
            <w:rFonts w:ascii="Arial" w:hAnsi="Arial" w:cs="Arial"/>
          </w:rPr>
          <w:t>https://sdrive.cnrs.fr/s/5gHqBEbqXtFQfoH</w:t>
        </w:r>
      </w:hyperlink>
      <w:r w:rsidR="005D5A55" w:rsidRPr="003404D8">
        <w:rPr>
          <w:rFonts w:ascii="Arial" w:eastAsia="Calibri" w:hAnsi="Arial" w:cs="Arial"/>
          <w:bCs/>
          <w:szCs w:val="24"/>
          <w:lang w:val="en-US"/>
        </w:rPr>
        <w:t>.</w:t>
      </w:r>
      <w:r w:rsidR="00E52E8A" w:rsidRPr="003404D8">
        <w:rPr>
          <w:rFonts w:ascii="Arial" w:eastAsia="Calibri" w:hAnsi="Arial" w:cs="Arial"/>
          <w:bCs/>
          <w:szCs w:val="24"/>
          <w:lang w:val="en-US"/>
        </w:rPr>
        <w:t xml:space="preserve"> </w:t>
      </w:r>
      <w:r w:rsidR="005D5A55" w:rsidRPr="003404D8">
        <w:rPr>
          <w:rFonts w:ascii="Arial" w:eastAsia="Calibri" w:hAnsi="Arial" w:cs="Arial"/>
          <w:bCs/>
          <w:szCs w:val="24"/>
          <w:lang w:val="en-US"/>
        </w:rPr>
        <w:t>P</w:t>
      </w:r>
      <w:r w:rsidR="00E52E8A" w:rsidRPr="003404D8">
        <w:rPr>
          <w:rFonts w:ascii="Arial" w:eastAsia="Calibri" w:hAnsi="Arial" w:cs="Arial"/>
          <w:bCs/>
          <w:szCs w:val="24"/>
          <w:lang w:val="en-US"/>
        </w:rPr>
        <w:t>hotos of</w:t>
      </w:r>
      <w:r w:rsidR="00762ECD" w:rsidRPr="003404D8">
        <w:rPr>
          <w:rFonts w:ascii="Arial" w:eastAsia="Calibri" w:hAnsi="Arial" w:cs="Arial"/>
          <w:bCs/>
          <w:szCs w:val="24"/>
          <w:lang w:val="en-US"/>
        </w:rPr>
        <w:t xml:space="preserve"> </w:t>
      </w:r>
      <w:r w:rsidR="00E52E8A" w:rsidRPr="003404D8">
        <w:rPr>
          <w:rFonts w:ascii="Arial" w:eastAsia="Calibri" w:hAnsi="Arial" w:cs="Arial"/>
          <w:bCs/>
          <w:szCs w:val="24"/>
          <w:lang w:val="en-US"/>
        </w:rPr>
        <w:t xml:space="preserve">reactors </w:t>
      </w:r>
      <w:r w:rsidR="004F598A" w:rsidRPr="003404D8">
        <w:rPr>
          <w:rFonts w:ascii="Arial" w:eastAsia="Calibri" w:hAnsi="Arial" w:cs="Arial"/>
          <w:bCs/>
          <w:szCs w:val="24"/>
          <w:lang w:val="en-US"/>
        </w:rPr>
        <w:t xml:space="preserve">located </w:t>
      </w:r>
      <w:r w:rsidR="00E52E8A" w:rsidRPr="003404D8">
        <w:rPr>
          <w:rFonts w:ascii="Arial" w:eastAsia="Calibri" w:hAnsi="Arial" w:cs="Arial"/>
          <w:bCs/>
          <w:szCs w:val="24"/>
          <w:lang w:val="en-US"/>
        </w:rPr>
        <w:t>in (</w:t>
      </w:r>
      <w:r w:rsidR="00B62EDB" w:rsidRPr="003404D8">
        <w:rPr>
          <w:rFonts w:ascii="Arial" w:eastAsia="Calibri" w:hAnsi="Arial" w:cs="Arial"/>
          <w:bCs/>
          <w:szCs w:val="24"/>
          <w:lang w:val="en-US"/>
        </w:rPr>
        <w:t>Middle</w:t>
      </w:r>
      <w:r w:rsidR="00E52E8A" w:rsidRPr="003404D8">
        <w:rPr>
          <w:rFonts w:ascii="Arial" w:eastAsia="Calibri" w:hAnsi="Arial" w:cs="Arial"/>
          <w:bCs/>
          <w:szCs w:val="24"/>
          <w:lang w:val="en-US"/>
        </w:rPr>
        <w:t xml:space="preserve">) </w:t>
      </w:r>
      <w:r w:rsidR="00A472EE" w:rsidRPr="003404D8">
        <w:rPr>
          <w:rFonts w:ascii="Arial" w:eastAsia="Calibri" w:hAnsi="Arial" w:cs="Arial"/>
          <w:bCs/>
          <w:szCs w:val="24"/>
          <w:lang w:val="en-US"/>
        </w:rPr>
        <w:t xml:space="preserve">a </w:t>
      </w:r>
      <w:r w:rsidR="004F598A" w:rsidRPr="003404D8">
        <w:rPr>
          <w:rFonts w:ascii="Arial" w:eastAsia="Calibri" w:hAnsi="Arial" w:cs="Arial"/>
          <w:bCs/>
          <w:szCs w:val="24"/>
          <w:lang w:val="en-US"/>
        </w:rPr>
        <w:t>domestic</w:t>
      </w:r>
      <w:r w:rsidR="00E52E8A" w:rsidRPr="003404D8">
        <w:rPr>
          <w:rFonts w:ascii="Arial" w:eastAsia="Calibri" w:hAnsi="Arial" w:cs="Arial"/>
          <w:bCs/>
          <w:szCs w:val="24"/>
          <w:lang w:val="en-US"/>
        </w:rPr>
        <w:t xml:space="preserve"> MW oven</w:t>
      </w:r>
      <w:r w:rsidR="000F06FE" w:rsidRPr="003404D8">
        <w:rPr>
          <w:rFonts w:ascii="Arial" w:eastAsia="Calibri" w:hAnsi="Arial" w:cs="Arial"/>
          <w:bCs/>
          <w:szCs w:val="24"/>
          <w:lang w:val="en-US"/>
        </w:rPr>
        <w:t xml:space="preserve"> [2</w:t>
      </w:r>
      <w:r w:rsidR="005A785C" w:rsidRPr="003404D8">
        <w:rPr>
          <w:rFonts w:ascii="Arial" w:eastAsia="Calibri" w:hAnsi="Arial" w:cs="Arial"/>
          <w:bCs/>
          <w:szCs w:val="24"/>
          <w:lang w:val="en-US"/>
        </w:rPr>
        <w:t>,3</w:t>
      </w:r>
      <w:r w:rsidR="000F06FE" w:rsidRPr="003404D8">
        <w:rPr>
          <w:rFonts w:ascii="Arial" w:eastAsia="Calibri" w:hAnsi="Arial" w:cs="Arial"/>
          <w:bCs/>
          <w:szCs w:val="24"/>
          <w:lang w:val="en-US"/>
        </w:rPr>
        <w:t>]</w:t>
      </w:r>
      <w:r w:rsidR="00E52E8A" w:rsidRPr="003404D8">
        <w:rPr>
          <w:rFonts w:ascii="Arial" w:eastAsia="Calibri" w:hAnsi="Arial" w:cs="Arial"/>
          <w:bCs/>
          <w:szCs w:val="24"/>
          <w:lang w:val="en-US"/>
        </w:rPr>
        <w:t xml:space="preserve"> and (Right) </w:t>
      </w:r>
      <w:r w:rsidR="00A472EE" w:rsidRPr="003404D8">
        <w:rPr>
          <w:rFonts w:ascii="Arial" w:eastAsia="Calibri" w:hAnsi="Arial" w:cs="Arial"/>
          <w:bCs/>
          <w:szCs w:val="24"/>
          <w:lang w:val="en-US"/>
        </w:rPr>
        <w:t xml:space="preserve">a </w:t>
      </w:r>
      <w:r w:rsidR="00E52E8A" w:rsidRPr="003404D8">
        <w:rPr>
          <w:rFonts w:ascii="Arial" w:eastAsia="Calibri" w:hAnsi="Arial" w:cs="Arial"/>
          <w:bCs/>
          <w:szCs w:val="24"/>
          <w:lang w:val="en-US"/>
        </w:rPr>
        <w:t>research grade MW equipment</w:t>
      </w:r>
      <w:r w:rsidR="005F4DC9" w:rsidRPr="003404D8">
        <w:rPr>
          <w:rFonts w:ascii="Arial" w:eastAsia="Calibri" w:hAnsi="Arial" w:cs="Arial"/>
          <w:bCs/>
          <w:szCs w:val="24"/>
          <w:lang w:val="en-US"/>
        </w:rPr>
        <w:t xml:space="preserve"> ( </w:t>
      </w:r>
      <w:hyperlink r:id="rId22" w:history="1">
        <w:r w:rsidR="00B65B13" w:rsidRPr="003404D8">
          <w:rPr>
            <w:rStyle w:val="Lienhypertexte"/>
            <w:rFonts w:ascii="Arial" w:eastAsia="Calibri" w:hAnsi="Arial" w:cs="Arial"/>
            <w:bCs/>
            <w:szCs w:val="24"/>
            <w:lang w:val="en-US"/>
          </w:rPr>
          <w:t>https://www.microwavetechs.com/</w:t>
        </w:r>
      </w:hyperlink>
      <w:r w:rsidR="005F4DC9" w:rsidRPr="003404D8">
        <w:rPr>
          <w:rStyle w:val="Lienhypertexte"/>
          <w:rFonts w:ascii="Arial" w:eastAsia="Calibri" w:hAnsi="Arial" w:cs="Arial"/>
          <w:bCs/>
          <w:szCs w:val="24"/>
          <w:u w:val="none"/>
          <w:lang w:val="en-US"/>
        </w:rPr>
        <w:t xml:space="preserve"> )</w:t>
      </w:r>
      <w:r w:rsidR="005A785C" w:rsidRPr="003404D8">
        <w:rPr>
          <w:rFonts w:ascii="Arial" w:eastAsia="Calibri" w:hAnsi="Arial" w:cs="Arial"/>
          <w:bCs/>
          <w:szCs w:val="24"/>
          <w:lang w:val="en-US"/>
        </w:rPr>
        <w:t>.</w:t>
      </w:r>
    </w:p>
    <w:p w14:paraId="2D7436E8" w14:textId="465FC7B9" w:rsidR="00985D0C" w:rsidRPr="00A472EE" w:rsidRDefault="00985D0C" w:rsidP="00ED5376">
      <w:pPr>
        <w:spacing w:after="0"/>
        <w:jc w:val="both"/>
        <w:rPr>
          <w:rFonts w:ascii="Arial" w:eastAsia="Calibri" w:hAnsi="Arial" w:cs="Arial"/>
          <w:bCs/>
          <w:sz w:val="12"/>
          <w:szCs w:val="14"/>
          <w:lang w:val="en-US"/>
        </w:rPr>
      </w:pPr>
    </w:p>
    <w:p w14:paraId="26A7A94D" w14:textId="207458F4" w:rsidR="003B7A70" w:rsidRPr="0089538E" w:rsidRDefault="00985D0C" w:rsidP="00ED5376">
      <w:pPr>
        <w:spacing w:after="0"/>
        <w:jc w:val="both"/>
        <w:rPr>
          <w:rFonts w:ascii="Arial" w:hAnsi="Arial" w:cs="Arial"/>
          <w:b/>
          <w:lang w:val="en-US"/>
        </w:rPr>
      </w:pPr>
      <w:r w:rsidRPr="0089538E">
        <w:rPr>
          <w:rFonts w:ascii="Arial" w:hAnsi="Arial" w:cs="Arial"/>
          <w:b/>
          <w:lang w:val="en-US"/>
        </w:rPr>
        <w:t>R</w:t>
      </w:r>
      <w:r w:rsidR="00E1019C" w:rsidRPr="0089538E">
        <w:rPr>
          <w:rFonts w:ascii="Arial" w:hAnsi="Arial" w:cs="Arial"/>
          <w:b/>
          <w:lang w:val="en-US"/>
        </w:rPr>
        <w:t xml:space="preserve">ecent relevant </w:t>
      </w:r>
      <w:r w:rsidR="00A54FCE" w:rsidRPr="0089538E">
        <w:rPr>
          <w:rFonts w:ascii="Arial" w:hAnsi="Arial" w:cs="Arial"/>
          <w:b/>
          <w:lang w:val="en-US"/>
        </w:rPr>
        <w:t>references</w:t>
      </w:r>
      <w:r w:rsidR="00E1019C" w:rsidRPr="0089538E">
        <w:rPr>
          <w:rFonts w:ascii="Arial" w:hAnsi="Arial" w:cs="Arial"/>
          <w:b/>
          <w:lang w:val="en-US"/>
        </w:rPr>
        <w:t xml:space="preserve"> from the host group</w:t>
      </w:r>
      <w:r w:rsidRPr="0089538E">
        <w:rPr>
          <w:rFonts w:ascii="Arial" w:hAnsi="Arial" w:cs="Arial"/>
          <w:b/>
          <w:lang w:val="en-US"/>
        </w:rPr>
        <w:t xml:space="preserve">: </w:t>
      </w:r>
    </w:p>
    <w:p w14:paraId="53919C6C" w14:textId="00F8B4D1" w:rsidR="00997E85" w:rsidRPr="00D331C7" w:rsidRDefault="00997E85" w:rsidP="00997E85">
      <w:pPr>
        <w:rPr>
          <w:rFonts w:ascii="Arial" w:hAnsi="Arial" w:cs="Arial"/>
          <w:b/>
          <w:bCs/>
          <w:lang w:val="fr-FR"/>
        </w:rPr>
      </w:pPr>
      <w:r w:rsidRPr="0089538E">
        <w:rPr>
          <w:rFonts w:ascii="Arial" w:hAnsi="Arial" w:cs="Arial"/>
          <w:bCs/>
          <w:lang w:val="en-US"/>
        </w:rPr>
        <w:t>[1]</w:t>
      </w:r>
      <w:r w:rsidRPr="0089538E">
        <w:rPr>
          <w:rFonts w:ascii="Arial" w:hAnsi="Arial" w:cs="Arial"/>
          <w:b/>
          <w:color w:val="00B050"/>
          <w:lang w:val="en-US"/>
        </w:rPr>
        <w:t xml:space="preserve"> </w:t>
      </w:r>
      <w:r w:rsidR="00293C01" w:rsidRPr="0089538E">
        <w:rPr>
          <w:rFonts w:ascii="Arial" w:hAnsi="Arial" w:cs="Arial"/>
          <w:b/>
          <w:color w:val="00B050"/>
        </w:rPr>
        <w:t>Achievements and challenges in deciphering heterogeneous catalytic reaction mechanisms using operando infrared spectroscopies</w:t>
      </w:r>
      <w:r w:rsidRPr="0089538E">
        <w:rPr>
          <w:rFonts w:ascii="Arial" w:hAnsi="Arial" w:cs="Arial"/>
          <w:b/>
          <w:color w:val="00B050"/>
          <w:lang w:val="en-US"/>
        </w:rPr>
        <w:t xml:space="preserve">. </w:t>
      </w:r>
      <w:r w:rsidR="00293C01" w:rsidRPr="0089538E">
        <w:rPr>
          <w:rFonts w:ascii="Arial" w:hAnsi="Arial" w:cs="Arial"/>
        </w:rPr>
        <w:t xml:space="preserve">Meunier, F.C., Goguet, A. </w:t>
      </w:r>
      <w:r w:rsidR="00293C01" w:rsidRPr="0089538E">
        <w:rPr>
          <w:rFonts w:ascii="Arial" w:hAnsi="Arial" w:cs="Arial"/>
          <w:i/>
          <w:iCs/>
        </w:rPr>
        <w:t>Nat Commun</w:t>
      </w:r>
      <w:r w:rsidR="00293C01" w:rsidRPr="0089538E">
        <w:rPr>
          <w:rFonts w:ascii="Arial" w:hAnsi="Arial" w:cs="Arial"/>
        </w:rPr>
        <w:t xml:space="preserve"> </w:t>
      </w:r>
      <w:r w:rsidR="00293C01" w:rsidRPr="0089538E">
        <w:rPr>
          <w:rFonts w:ascii="Arial" w:hAnsi="Arial" w:cs="Arial"/>
          <w:b/>
          <w:bCs/>
        </w:rPr>
        <w:t>16</w:t>
      </w:r>
      <w:r w:rsidR="00293C01" w:rsidRPr="0089538E">
        <w:rPr>
          <w:rFonts w:ascii="Arial" w:hAnsi="Arial" w:cs="Arial"/>
        </w:rPr>
        <w:t>, 11126 (</w:t>
      </w:r>
      <w:r w:rsidR="00293C01" w:rsidRPr="003404D8">
        <w:rPr>
          <w:rFonts w:ascii="Arial" w:hAnsi="Arial" w:cs="Arial"/>
          <w:b/>
          <w:bCs/>
        </w:rPr>
        <w:t>2025</w:t>
      </w:r>
      <w:r w:rsidR="00293C01" w:rsidRPr="0089538E">
        <w:rPr>
          <w:rFonts w:ascii="Arial" w:hAnsi="Arial" w:cs="Arial"/>
        </w:rPr>
        <w:t xml:space="preserve">). </w:t>
      </w:r>
      <w:hyperlink r:id="rId23" w:history="1">
        <w:r w:rsidR="00293C01" w:rsidRPr="0089538E">
          <w:rPr>
            <w:rStyle w:val="Lienhypertexte"/>
            <w:rFonts w:ascii="Arial" w:hAnsi="Arial" w:cs="Arial"/>
          </w:rPr>
          <w:t>https://doi.org/10.1038/s41467-025-67337-9</w:t>
        </w:r>
      </w:hyperlink>
      <w:r w:rsidR="00293C01" w:rsidRPr="0089538E">
        <w:rPr>
          <w:rFonts w:ascii="Arial" w:hAnsi="Arial" w:cs="Arial"/>
        </w:rPr>
        <w:t xml:space="preserve"> </w:t>
      </w:r>
    </w:p>
    <w:p w14:paraId="4E3BB77F" w14:textId="78A0C503" w:rsidR="00A300A9" w:rsidRPr="0089538E" w:rsidRDefault="00A300A9" w:rsidP="00A300A9">
      <w:pPr>
        <w:rPr>
          <w:rFonts w:ascii="Arial" w:hAnsi="Arial" w:cs="Arial"/>
          <w:b/>
          <w:bCs/>
          <w:lang w:val="en-US"/>
        </w:rPr>
      </w:pPr>
      <w:r w:rsidRPr="0089538E">
        <w:rPr>
          <w:rFonts w:ascii="Arial" w:hAnsi="Arial" w:cs="Arial"/>
          <w:bCs/>
          <w:lang w:val="en-US"/>
        </w:rPr>
        <w:t>[</w:t>
      </w:r>
      <w:r w:rsidR="00997E85" w:rsidRPr="0089538E">
        <w:rPr>
          <w:rFonts w:ascii="Arial" w:hAnsi="Arial" w:cs="Arial"/>
          <w:bCs/>
          <w:lang w:val="en-US"/>
        </w:rPr>
        <w:t>2</w:t>
      </w:r>
      <w:r w:rsidRPr="0089538E">
        <w:rPr>
          <w:rFonts w:ascii="Arial" w:hAnsi="Arial" w:cs="Arial"/>
          <w:bCs/>
          <w:lang w:val="en-US"/>
        </w:rPr>
        <w:t>]</w:t>
      </w:r>
      <w:r w:rsidRPr="0089538E">
        <w:rPr>
          <w:rFonts w:ascii="Arial" w:hAnsi="Arial" w:cs="Arial"/>
          <w:b/>
          <w:color w:val="00B050"/>
          <w:lang w:val="en-US"/>
        </w:rPr>
        <w:t xml:space="preserve"> Rare earth oxide promoted Ru/Al</w:t>
      </w:r>
      <w:r w:rsidRPr="0089538E">
        <w:rPr>
          <w:rFonts w:ascii="Arial" w:hAnsi="Arial" w:cs="Arial"/>
          <w:b/>
          <w:color w:val="00B050"/>
          <w:vertAlign w:val="subscript"/>
          <w:lang w:val="en-US"/>
        </w:rPr>
        <w:t>2</w:t>
      </w:r>
      <w:r w:rsidRPr="0089538E">
        <w:rPr>
          <w:rFonts w:ascii="Arial" w:hAnsi="Arial" w:cs="Arial"/>
          <w:b/>
          <w:color w:val="00B050"/>
          <w:lang w:val="en-US"/>
        </w:rPr>
        <w:t>O</w:t>
      </w:r>
      <w:r w:rsidRPr="0089538E">
        <w:rPr>
          <w:rFonts w:ascii="Arial" w:hAnsi="Arial" w:cs="Arial"/>
          <w:b/>
          <w:color w:val="00B050"/>
          <w:vertAlign w:val="subscript"/>
          <w:lang w:val="en-US"/>
        </w:rPr>
        <w:t>3</w:t>
      </w:r>
      <w:r w:rsidRPr="0089538E">
        <w:rPr>
          <w:rFonts w:ascii="Arial" w:hAnsi="Arial" w:cs="Arial"/>
          <w:b/>
          <w:color w:val="00B050"/>
          <w:lang w:val="en-US"/>
        </w:rPr>
        <w:t xml:space="preserve"> dual function materials for CO</w:t>
      </w:r>
      <w:r w:rsidRPr="0089538E">
        <w:rPr>
          <w:rFonts w:ascii="Arial" w:hAnsi="Arial" w:cs="Arial"/>
          <w:b/>
          <w:color w:val="00B050"/>
          <w:vertAlign w:val="subscript"/>
          <w:lang w:val="en-US"/>
        </w:rPr>
        <w:t>2</w:t>
      </w:r>
      <w:r w:rsidRPr="0089538E">
        <w:rPr>
          <w:rFonts w:ascii="Arial" w:hAnsi="Arial" w:cs="Arial"/>
          <w:b/>
          <w:color w:val="00B050"/>
          <w:lang w:val="en-US"/>
        </w:rPr>
        <w:t xml:space="preserve"> capture and methanation: An operando DRIFTS and TGA study. </w:t>
      </w:r>
      <w:r w:rsidRPr="0089538E">
        <w:rPr>
          <w:rFonts w:ascii="Arial" w:hAnsi="Arial" w:cs="Arial"/>
          <w:lang w:val="en-US"/>
        </w:rPr>
        <w:t xml:space="preserve">Lizbeth Moreno Bravo, Frederic Meunier, Jan </w:t>
      </w:r>
      <w:proofErr w:type="spellStart"/>
      <w:r w:rsidRPr="0089538E">
        <w:rPr>
          <w:rFonts w:ascii="Arial" w:hAnsi="Arial" w:cs="Arial"/>
          <w:lang w:val="en-US"/>
        </w:rPr>
        <w:t>Kopyscinski</w:t>
      </w:r>
      <w:proofErr w:type="spellEnd"/>
      <w:r w:rsidRPr="0089538E">
        <w:rPr>
          <w:rFonts w:ascii="Arial" w:hAnsi="Arial" w:cs="Arial"/>
          <w:lang w:val="en-US"/>
        </w:rPr>
        <w:t xml:space="preserve">. </w:t>
      </w:r>
      <w:r w:rsidRPr="0089538E">
        <w:rPr>
          <w:rFonts w:ascii="Arial" w:hAnsi="Arial" w:cs="Arial"/>
          <w:bCs/>
          <w:lang w:val="en-US"/>
        </w:rPr>
        <w:t>Applied Catalysis B: Environment and Energy</w:t>
      </w:r>
      <w:r w:rsidRPr="0089538E">
        <w:rPr>
          <w:rFonts w:ascii="Arial" w:hAnsi="Arial" w:cs="Arial"/>
          <w:lang w:val="en-US"/>
        </w:rPr>
        <w:t xml:space="preserve">  </w:t>
      </w:r>
      <w:r w:rsidRPr="0089538E">
        <w:rPr>
          <w:rFonts w:ascii="Arial" w:hAnsi="Arial" w:cs="Arial"/>
          <w:b/>
          <w:bCs/>
          <w:lang w:val="en-US"/>
        </w:rPr>
        <w:t>2025</w:t>
      </w:r>
      <w:r w:rsidRPr="0089538E">
        <w:rPr>
          <w:rFonts w:ascii="Arial" w:hAnsi="Arial" w:cs="Arial"/>
          <w:lang w:val="en-US"/>
        </w:rPr>
        <w:t xml:space="preserve">, 51, 124591. </w:t>
      </w:r>
      <w:hyperlink r:id="rId24" w:history="1">
        <w:r w:rsidRPr="0089538E">
          <w:rPr>
            <w:rStyle w:val="Lienhypertexte"/>
            <w:rFonts w:ascii="Arial" w:hAnsi="Arial" w:cs="Arial"/>
            <w:lang w:val="en-US"/>
          </w:rPr>
          <w:t>https://doi.org/10.1016/j.apcatb.2024.124591</w:t>
        </w:r>
      </w:hyperlink>
      <w:r w:rsidRPr="0089538E">
        <w:rPr>
          <w:rFonts w:ascii="Arial" w:hAnsi="Arial" w:cs="Arial"/>
          <w:lang w:val="en-US"/>
        </w:rPr>
        <w:t xml:space="preserve"> </w:t>
      </w:r>
    </w:p>
    <w:p w14:paraId="364F5CD2" w14:textId="32F31B6D" w:rsidR="00E1019C" w:rsidRPr="0089538E" w:rsidRDefault="00A300A9" w:rsidP="00E1019C">
      <w:pPr>
        <w:rPr>
          <w:rFonts w:ascii="Arial" w:eastAsia="CharisSIL" w:hAnsi="Arial" w:cs="Arial"/>
          <w:color w:val="2197D2"/>
          <w:lang w:val="en-US"/>
        </w:rPr>
      </w:pPr>
      <w:r w:rsidRPr="0089538E">
        <w:rPr>
          <w:rFonts w:ascii="Arial" w:hAnsi="Arial" w:cs="Arial"/>
          <w:bCs/>
          <w:lang w:val="en-US"/>
        </w:rPr>
        <w:t>[</w:t>
      </w:r>
      <w:r w:rsidR="00997E85" w:rsidRPr="0089538E">
        <w:rPr>
          <w:rFonts w:ascii="Arial" w:hAnsi="Arial" w:cs="Arial"/>
          <w:bCs/>
          <w:lang w:val="en-US"/>
        </w:rPr>
        <w:t>3</w:t>
      </w:r>
      <w:r w:rsidRPr="0089538E">
        <w:rPr>
          <w:rFonts w:ascii="Arial" w:hAnsi="Arial" w:cs="Arial"/>
          <w:bCs/>
          <w:lang w:val="en-US"/>
        </w:rPr>
        <w:t>]</w:t>
      </w:r>
      <w:r w:rsidRPr="0089538E">
        <w:rPr>
          <w:rFonts w:ascii="Arial" w:hAnsi="Arial" w:cs="Arial"/>
          <w:b/>
          <w:color w:val="00B050"/>
          <w:lang w:val="en-US"/>
        </w:rPr>
        <w:t xml:space="preserve"> </w:t>
      </w:r>
      <w:r w:rsidR="00E1019C" w:rsidRPr="0089538E">
        <w:rPr>
          <w:rFonts w:ascii="Arial" w:eastAsia="Calibri" w:hAnsi="Arial" w:cs="Arial"/>
          <w:b/>
          <w:color w:val="00B050"/>
          <w:lang w:val="en-US"/>
        </w:rPr>
        <w:t>CO</w:t>
      </w:r>
      <w:r w:rsidR="00E1019C" w:rsidRPr="0089538E">
        <w:rPr>
          <w:rFonts w:ascii="Arial" w:eastAsia="Calibri" w:hAnsi="Arial" w:cs="Arial"/>
          <w:b/>
          <w:color w:val="00B050"/>
          <w:vertAlign w:val="subscript"/>
          <w:lang w:val="en-US"/>
        </w:rPr>
        <w:t>2</w:t>
      </w:r>
      <w:r w:rsidR="00E1019C" w:rsidRPr="0089538E">
        <w:rPr>
          <w:rFonts w:ascii="Arial" w:eastAsia="Calibri" w:hAnsi="Arial" w:cs="Arial"/>
          <w:b/>
          <w:color w:val="00B050"/>
          <w:lang w:val="en-US"/>
        </w:rPr>
        <w:t xml:space="preserve"> capture and methanation over iron and cobalt-containing catalysts operated in a domestic microwave oven.</w:t>
      </w:r>
      <w:r w:rsidR="00E1019C" w:rsidRPr="0089538E">
        <w:rPr>
          <w:rFonts w:ascii="Arial" w:eastAsia="Calibri" w:hAnsi="Arial" w:cs="Arial"/>
          <w:bCs/>
          <w:color w:val="00B050"/>
          <w:lang w:val="en-US"/>
        </w:rPr>
        <w:t xml:space="preserve"> </w:t>
      </w:r>
      <w:r w:rsidR="00E1019C" w:rsidRPr="0089538E">
        <w:rPr>
          <w:rFonts w:ascii="Arial" w:eastAsia="Calibri" w:hAnsi="Arial" w:cs="Arial"/>
          <w:bCs/>
          <w:lang w:val="en-US"/>
        </w:rPr>
        <w:t xml:space="preserve">Loren </w:t>
      </w:r>
      <w:proofErr w:type="spellStart"/>
      <w:r w:rsidR="00E1019C" w:rsidRPr="0089538E">
        <w:rPr>
          <w:rFonts w:ascii="Arial" w:eastAsia="Calibri" w:hAnsi="Arial" w:cs="Arial"/>
          <w:bCs/>
          <w:lang w:val="en-US"/>
        </w:rPr>
        <w:t>Acher</w:t>
      </w:r>
      <w:proofErr w:type="spellEnd"/>
      <w:r w:rsidR="00E1019C" w:rsidRPr="0089538E">
        <w:rPr>
          <w:rFonts w:ascii="Arial" w:eastAsia="Calibri" w:hAnsi="Arial" w:cs="Arial"/>
          <w:bCs/>
          <w:lang w:val="en-US"/>
        </w:rPr>
        <w:t xml:space="preserve">, </w:t>
      </w:r>
      <w:proofErr w:type="spellStart"/>
      <w:r w:rsidR="00E1019C" w:rsidRPr="0089538E">
        <w:rPr>
          <w:rFonts w:ascii="Arial" w:eastAsia="Calibri" w:hAnsi="Arial" w:cs="Arial"/>
          <w:bCs/>
          <w:lang w:val="en-US"/>
        </w:rPr>
        <w:t>Jessim</w:t>
      </w:r>
      <w:proofErr w:type="spellEnd"/>
      <w:r w:rsidR="00E1019C" w:rsidRPr="0089538E">
        <w:rPr>
          <w:rFonts w:ascii="Arial" w:eastAsia="Calibri" w:hAnsi="Arial" w:cs="Arial"/>
          <w:bCs/>
          <w:lang w:val="en-US"/>
        </w:rPr>
        <w:t xml:space="preserve"> </w:t>
      </w:r>
      <w:proofErr w:type="spellStart"/>
      <w:r w:rsidR="00E1019C" w:rsidRPr="0089538E">
        <w:rPr>
          <w:rFonts w:ascii="Arial" w:eastAsia="Calibri" w:hAnsi="Arial" w:cs="Arial"/>
          <w:bCs/>
          <w:lang w:val="en-US"/>
        </w:rPr>
        <w:t>Gana</w:t>
      </w:r>
      <w:proofErr w:type="spellEnd"/>
      <w:r w:rsidR="00E1019C" w:rsidRPr="0089538E">
        <w:rPr>
          <w:rFonts w:ascii="Arial" w:eastAsia="Calibri" w:hAnsi="Arial" w:cs="Arial"/>
          <w:bCs/>
          <w:lang w:val="en-US"/>
        </w:rPr>
        <w:t xml:space="preserve">, Thierry </w:t>
      </w:r>
      <w:proofErr w:type="spellStart"/>
      <w:r w:rsidR="00E1019C" w:rsidRPr="0089538E">
        <w:rPr>
          <w:rFonts w:ascii="Arial" w:eastAsia="Calibri" w:hAnsi="Arial" w:cs="Arial"/>
          <w:bCs/>
          <w:lang w:val="en-US"/>
        </w:rPr>
        <w:t>Caillot</w:t>
      </w:r>
      <w:proofErr w:type="spellEnd"/>
      <w:r w:rsidR="00E1019C" w:rsidRPr="0089538E">
        <w:rPr>
          <w:rFonts w:ascii="Arial" w:eastAsia="Calibri" w:hAnsi="Arial" w:cs="Arial"/>
          <w:bCs/>
          <w:lang w:val="en-US"/>
        </w:rPr>
        <w:t xml:space="preserve">, </w:t>
      </w:r>
      <w:proofErr w:type="spellStart"/>
      <w:r w:rsidR="00E1019C" w:rsidRPr="0089538E">
        <w:rPr>
          <w:rFonts w:ascii="Arial" w:eastAsia="Calibri" w:hAnsi="Arial" w:cs="Arial"/>
          <w:bCs/>
          <w:lang w:val="en-US"/>
        </w:rPr>
        <w:t>Akim</w:t>
      </w:r>
      <w:proofErr w:type="spellEnd"/>
      <w:r w:rsidR="00E1019C" w:rsidRPr="0089538E">
        <w:rPr>
          <w:rFonts w:ascii="Arial" w:eastAsia="Calibri" w:hAnsi="Arial" w:cs="Arial"/>
          <w:bCs/>
          <w:lang w:val="en-US"/>
        </w:rPr>
        <w:t xml:space="preserve"> </w:t>
      </w:r>
      <w:proofErr w:type="spellStart"/>
      <w:r w:rsidR="00E1019C" w:rsidRPr="0089538E">
        <w:rPr>
          <w:rFonts w:ascii="Arial" w:eastAsia="Calibri" w:hAnsi="Arial" w:cs="Arial"/>
          <w:bCs/>
          <w:lang w:val="en-US"/>
        </w:rPr>
        <w:t>Kaddouri</w:t>
      </w:r>
      <w:proofErr w:type="spellEnd"/>
      <w:r w:rsidR="00E1019C" w:rsidRPr="0089538E">
        <w:rPr>
          <w:rFonts w:ascii="Arial" w:eastAsia="Calibri" w:hAnsi="Arial" w:cs="Arial"/>
          <w:bCs/>
          <w:lang w:val="en-US"/>
        </w:rPr>
        <w:t>, Frederic Meunier, Applied Catalysis A, General</w:t>
      </w:r>
      <w:r w:rsidR="00CA5B1E" w:rsidRPr="0089538E">
        <w:rPr>
          <w:rFonts w:ascii="Arial" w:eastAsia="Calibri" w:hAnsi="Arial" w:cs="Arial"/>
          <w:bCs/>
          <w:lang w:val="en-US"/>
        </w:rPr>
        <w:t xml:space="preserve">, </w:t>
      </w:r>
      <w:r w:rsidR="00CA5B1E" w:rsidRPr="0089538E">
        <w:rPr>
          <w:rFonts w:ascii="Arial" w:eastAsia="Calibri" w:hAnsi="Arial" w:cs="Arial"/>
          <w:b/>
          <w:lang w:val="en-US"/>
        </w:rPr>
        <w:t>2024</w:t>
      </w:r>
      <w:r w:rsidR="00CA5B1E" w:rsidRPr="0089538E">
        <w:rPr>
          <w:rFonts w:ascii="Arial" w:eastAsia="Calibri" w:hAnsi="Arial" w:cs="Arial"/>
          <w:bCs/>
          <w:lang w:val="en-US"/>
        </w:rPr>
        <w:t xml:space="preserve">, </w:t>
      </w:r>
      <w:r w:rsidR="00E1019C" w:rsidRPr="0089538E">
        <w:rPr>
          <w:rFonts w:ascii="Arial" w:eastAsia="Calibri" w:hAnsi="Arial" w:cs="Arial"/>
          <w:bCs/>
          <w:lang w:val="en-US"/>
        </w:rPr>
        <w:t>685</w:t>
      </w:r>
      <w:r w:rsidR="00CA5B1E" w:rsidRPr="0089538E">
        <w:rPr>
          <w:rFonts w:ascii="Arial" w:eastAsia="Calibri" w:hAnsi="Arial" w:cs="Arial"/>
          <w:bCs/>
          <w:lang w:val="en-US"/>
        </w:rPr>
        <w:t>,</w:t>
      </w:r>
      <w:r w:rsidR="00E1019C" w:rsidRPr="0089538E">
        <w:rPr>
          <w:rFonts w:ascii="Arial" w:eastAsia="Calibri" w:hAnsi="Arial" w:cs="Arial"/>
          <w:bCs/>
          <w:lang w:val="en-US"/>
        </w:rPr>
        <w:t xml:space="preserve"> 119898 </w:t>
      </w:r>
      <w:hyperlink r:id="rId25" w:history="1">
        <w:r w:rsidR="00E1019C" w:rsidRPr="0089538E">
          <w:rPr>
            <w:rStyle w:val="Lienhypertexte"/>
            <w:rFonts w:ascii="Arial" w:eastAsia="CharisSIL" w:hAnsi="Arial" w:cs="Arial"/>
            <w:lang w:val="en-US"/>
          </w:rPr>
          <w:t>https://doi.org/10.1016/j.apcata.2024.119898</w:t>
        </w:r>
      </w:hyperlink>
      <w:r w:rsidR="00E1019C" w:rsidRPr="0089538E">
        <w:rPr>
          <w:rFonts w:ascii="Arial" w:eastAsia="CharisSIL" w:hAnsi="Arial" w:cs="Arial"/>
          <w:color w:val="2197D2"/>
          <w:lang w:val="en-US"/>
        </w:rPr>
        <w:t xml:space="preserve"> </w:t>
      </w:r>
    </w:p>
    <w:p w14:paraId="5555A79C" w14:textId="5943061A" w:rsidR="00E1019C" w:rsidRPr="0089538E" w:rsidRDefault="00A300A9" w:rsidP="00E1019C">
      <w:pPr>
        <w:rPr>
          <w:rFonts w:ascii="Arial" w:eastAsia="Calibri" w:hAnsi="Arial" w:cs="Arial"/>
          <w:lang w:val="en-US"/>
        </w:rPr>
      </w:pPr>
      <w:r w:rsidRPr="0089538E">
        <w:rPr>
          <w:rFonts w:ascii="Arial" w:hAnsi="Arial" w:cs="Arial"/>
          <w:bCs/>
          <w:lang w:val="en-US"/>
        </w:rPr>
        <w:t>[</w:t>
      </w:r>
      <w:r w:rsidR="002463E2" w:rsidRPr="0089538E">
        <w:rPr>
          <w:rFonts w:ascii="Arial" w:hAnsi="Arial" w:cs="Arial"/>
          <w:bCs/>
          <w:lang w:val="en-US"/>
        </w:rPr>
        <w:t>4</w:t>
      </w:r>
      <w:r w:rsidRPr="0089538E">
        <w:rPr>
          <w:rFonts w:ascii="Arial" w:hAnsi="Arial" w:cs="Arial"/>
          <w:bCs/>
          <w:lang w:val="en-US"/>
        </w:rPr>
        <w:t>]</w:t>
      </w:r>
      <w:r w:rsidRPr="0089538E">
        <w:rPr>
          <w:rFonts w:ascii="Arial" w:hAnsi="Arial" w:cs="Arial"/>
          <w:b/>
          <w:color w:val="00B050"/>
          <w:lang w:val="en-US"/>
        </w:rPr>
        <w:t xml:space="preserve"> </w:t>
      </w:r>
      <w:r w:rsidR="00E1019C" w:rsidRPr="0089538E">
        <w:rPr>
          <w:rFonts w:ascii="Arial" w:eastAsia="Calibri" w:hAnsi="Arial" w:cs="Arial"/>
          <w:b/>
          <w:bCs/>
          <w:color w:val="00B050"/>
          <w:lang w:val="en-US"/>
        </w:rPr>
        <w:t xml:space="preserve">Cu-Bound </w:t>
      </w:r>
      <w:proofErr w:type="spellStart"/>
      <w:r w:rsidR="00E1019C" w:rsidRPr="0089538E">
        <w:rPr>
          <w:rFonts w:ascii="Arial" w:eastAsia="Calibri" w:hAnsi="Arial" w:cs="Arial"/>
          <w:b/>
          <w:bCs/>
          <w:color w:val="00B050"/>
          <w:lang w:val="en-US"/>
        </w:rPr>
        <w:t>Formates</w:t>
      </w:r>
      <w:proofErr w:type="spellEnd"/>
      <w:r w:rsidR="00E1019C" w:rsidRPr="0089538E">
        <w:rPr>
          <w:rFonts w:ascii="Arial" w:eastAsia="Calibri" w:hAnsi="Arial" w:cs="Arial"/>
          <w:b/>
          <w:bCs/>
          <w:color w:val="00B050"/>
          <w:lang w:val="en-US"/>
        </w:rPr>
        <w:t xml:space="preserve"> are Main Reaction Intermediates during CO</w:t>
      </w:r>
      <w:r w:rsidR="00E1019C" w:rsidRPr="0089538E">
        <w:rPr>
          <w:rFonts w:ascii="Arial" w:eastAsia="Calibri" w:hAnsi="Arial" w:cs="Arial"/>
          <w:b/>
          <w:bCs/>
          <w:color w:val="00B050"/>
          <w:vertAlign w:val="subscript"/>
          <w:lang w:val="en-US"/>
        </w:rPr>
        <w:t>2</w:t>
      </w:r>
      <w:r w:rsidR="00E1019C" w:rsidRPr="0089538E">
        <w:rPr>
          <w:rFonts w:ascii="Arial" w:eastAsia="Calibri" w:hAnsi="Arial" w:cs="Arial"/>
          <w:b/>
          <w:bCs/>
          <w:color w:val="00B050"/>
          <w:lang w:val="en-US"/>
        </w:rPr>
        <w:t xml:space="preserve"> Hydrogenation to Methanol over Cu/ZrO</w:t>
      </w:r>
      <w:r w:rsidR="00E1019C" w:rsidRPr="0089538E">
        <w:rPr>
          <w:rFonts w:ascii="Arial" w:eastAsia="Calibri" w:hAnsi="Arial" w:cs="Arial"/>
          <w:b/>
          <w:bCs/>
          <w:color w:val="00B050"/>
          <w:vertAlign w:val="subscript"/>
          <w:lang w:val="en-US"/>
        </w:rPr>
        <w:t>2</w:t>
      </w:r>
      <w:r w:rsidR="00E1019C" w:rsidRPr="0089538E">
        <w:rPr>
          <w:rFonts w:ascii="Arial" w:eastAsia="Calibri" w:hAnsi="Arial" w:cs="Arial"/>
          <w:b/>
          <w:bCs/>
          <w:color w:val="00B050"/>
          <w:lang w:val="en-US"/>
        </w:rPr>
        <w:t xml:space="preserve">. </w:t>
      </w:r>
      <w:r w:rsidR="00E1019C" w:rsidRPr="0089538E">
        <w:rPr>
          <w:rFonts w:ascii="Arial" w:eastAsia="Calibri" w:hAnsi="Arial" w:cs="Arial"/>
          <w:lang w:val="en-US"/>
        </w:rPr>
        <w:t xml:space="preserve">Frederic Meunier, Isaac </w:t>
      </w:r>
      <w:proofErr w:type="spellStart"/>
      <w:r w:rsidR="00E1019C" w:rsidRPr="0089538E">
        <w:rPr>
          <w:rFonts w:ascii="Arial" w:eastAsia="Calibri" w:hAnsi="Arial" w:cs="Arial"/>
          <w:lang w:val="en-US"/>
        </w:rPr>
        <w:t>Dansette</w:t>
      </w:r>
      <w:proofErr w:type="spellEnd"/>
      <w:r w:rsidR="00E1019C" w:rsidRPr="0089538E">
        <w:rPr>
          <w:rFonts w:ascii="Arial" w:eastAsia="Calibri" w:hAnsi="Arial" w:cs="Arial"/>
          <w:lang w:val="en-US"/>
        </w:rPr>
        <w:t xml:space="preserve">, </w:t>
      </w:r>
      <w:proofErr w:type="spellStart"/>
      <w:r w:rsidR="00E1019C" w:rsidRPr="0089538E">
        <w:rPr>
          <w:rFonts w:ascii="Arial" w:eastAsia="Calibri" w:hAnsi="Arial" w:cs="Arial"/>
          <w:lang w:val="en-US"/>
        </w:rPr>
        <w:t>Anaelle</w:t>
      </w:r>
      <w:proofErr w:type="spellEnd"/>
      <w:r w:rsidR="00E1019C" w:rsidRPr="0089538E">
        <w:rPr>
          <w:rFonts w:ascii="Arial" w:eastAsia="Calibri" w:hAnsi="Arial" w:cs="Arial"/>
          <w:lang w:val="en-US"/>
        </w:rPr>
        <w:t xml:space="preserve"> Paredes-Nunez, Yves Schuurman. </w:t>
      </w:r>
      <w:proofErr w:type="spellStart"/>
      <w:r w:rsidR="00E1019C" w:rsidRPr="0089538E">
        <w:rPr>
          <w:rFonts w:ascii="Arial" w:eastAsia="Calibri" w:hAnsi="Arial" w:cs="Arial"/>
          <w:i/>
          <w:iCs/>
          <w:lang w:val="en-US"/>
        </w:rPr>
        <w:t>Angew</w:t>
      </w:r>
      <w:proofErr w:type="spellEnd"/>
      <w:r w:rsidR="00E1019C" w:rsidRPr="0089538E">
        <w:rPr>
          <w:rFonts w:ascii="Arial" w:eastAsia="Calibri" w:hAnsi="Arial" w:cs="Arial"/>
          <w:i/>
          <w:iCs/>
          <w:lang w:val="en-US"/>
        </w:rPr>
        <w:t xml:space="preserve">. Chem. Int. Ed. </w:t>
      </w:r>
      <w:r w:rsidR="00E1019C" w:rsidRPr="0089538E">
        <w:rPr>
          <w:rFonts w:ascii="Arial" w:eastAsia="Calibri" w:hAnsi="Arial" w:cs="Arial"/>
          <w:b/>
          <w:bCs/>
          <w:lang w:val="en-US"/>
        </w:rPr>
        <w:t>2023</w:t>
      </w:r>
      <w:r w:rsidR="00E1019C" w:rsidRPr="0089538E">
        <w:rPr>
          <w:rFonts w:ascii="Arial" w:eastAsia="Calibri" w:hAnsi="Arial" w:cs="Arial"/>
          <w:lang w:val="en-US"/>
        </w:rPr>
        <w:t xml:space="preserve">, e202303939 </w:t>
      </w:r>
      <w:hyperlink r:id="rId26" w:history="1">
        <w:r w:rsidR="00E1019C" w:rsidRPr="0089538E">
          <w:rPr>
            <w:rStyle w:val="Lienhypertexte"/>
            <w:rFonts w:ascii="Arial" w:eastAsia="Calibri" w:hAnsi="Arial" w:cs="Arial"/>
            <w:lang w:val="en-US"/>
          </w:rPr>
          <w:t>https://doi.org/10.1002/anie.202303939</w:t>
        </w:r>
      </w:hyperlink>
    </w:p>
    <w:p w14:paraId="34219FA5" w14:textId="7A40FC69" w:rsidR="00A300A9" w:rsidRPr="0089538E" w:rsidRDefault="00A300A9">
      <w:pPr>
        <w:rPr>
          <w:rFonts w:ascii="Arial" w:hAnsi="Arial" w:cs="Arial"/>
          <w:lang w:val="en-US"/>
        </w:rPr>
      </w:pPr>
      <w:r w:rsidRPr="0089538E">
        <w:rPr>
          <w:rFonts w:ascii="Arial" w:hAnsi="Arial" w:cs="Arial"/>
          <w:bCs/>
          <w:lang w:val="en-US"/>
        </w:rPr>
        <w:t>[</w:t>
      </w:r>
      <w:r w:rsidR="002463E2" w:rsidRPr="0089538E">
        <w:rPr>
          <w:rFonts w:ascii="Arial" w:hAnsi="Arial" w:cs="Arial"/>
          <w:bCs/>
          <w:lang w:val="en-US"/>
        </w:rPr>
        <w:t>5</w:t>
      </w:r>
      <w:r w:rsidRPr="0089538E">
        <w:rPr>
          <w:rFonts w:ascii="Arial" w:hAnsi="Arial" w:cs="Arial"/>
          <w:bCs/>
          <w:lang w:val="en-US"/>
        </w:rPr>
        <w:t>]</w:t>
      </w:r>
      <w:r w:rsidRPr="0089538E">
        <w:rPr>
          <w:rFonts w:ascii="Arial" w:hAnsi="Arial" w:cs="Arial"/>
          <w:b/>
          <w:color w:val="00B050"/>
          <w:lang w:val="en-US"/>
        </w:rPr>
        <w:t xml:space="preserve"> </w:t>
      </w:r>
      <w:r w:rsidR="00E1019C" w:rsidRPr="0089538E">
        <w:rPr>
          <w:rFonts w:ascii="Arial" w:hAnsi="Arial" w:cs="Arial"/>
          <w:b/>
          <w:bCs/>
          <w:color w:val="00B050"/>
          <w:lang w:val="en-US"/>
        </w:rPr>
        <w:t>Hydrogenation of CO and CO</w:t>
      </w:r>
      <w:r w:rsidR="00E1019C" w:rsidRPr="0089538E">
        <w:rPr>
          <w:rFonts w:ascii="Arial" w:hAnsi="Arial" w:cs="Arial"/>
          <w:b/>
          <w:bCs/>
          <w:color w:val="00B050"/>
          <w:vertAlign w:val="subscript"/>
          <w:lang w:val="en-US"/>
        </w:rPr>
        <w:t>2</w:t>
      </w:r>
      <w:r w:rsidR="00E1019C" w:rsidRPr="0089538E">
        <w:rPr>
          <w:rFonts w:ascii="Arial" w:hAnsi="Arial" w:cs="Arial"/>
          <w:b/>
          <w:bCs/>
          <w:color w:val="00B050"/>
          <w:lang w:val="en-US"/>
        </w:rPr>
        <w:t xml:space="preserve">: Contributions of IR </w:t>
      </w:r>
      <w:r w:rsidR="00E1019C" w:rsidRPr="0089538E">
        <w:rPr>
          <w:rFonts w:ascii="Arial" w:hAnsi="Arial" w:cs="Arial"/>
          <w:b/>
          <w:bCs/>
          <w:i/>
          <w:iCs/>
          <w:color w:val="00B050"/>
          <w:lang w:val="en-US"/>
        </w:rPr>
        <w:t xml:space="preserve">operando </w:t>
      </w:r>
      <w:r w:rsidR="00E1019C" w:rsidRPr="0089538E">
        <w:rPr>
          <w:rFonts w:ascii="Arial" w:hAnsi="Arial" w:cs="Arial"/>
          <w:b/>
          <w:bCs/>
          <w:color w:val="00B050"/>
          <w:lang w:val="en-US"/>
        </w:rPr>
        <w:t>studies</w:t>
      </w:r>
      <w:r w:rsidR="00E1019C" w:rsidRPr="0089538E">
        <w:rPr>
          <w:rFonts w:ascii="Arial" w:hAnsi="Arial" w:cs="Arial"/>
          <w:color w:val="00B050"/>
          <w:lang w:val="en-US"/>
        </w:rPr>
        <w:t xml:space="preserve">. </w:t>
      </w:r>
      <w:r w:rsidR="00E1019C" w:rsidRPr="0089538E">
        <w:rPr>
          <w:rFonts w:ascii="Arial" w:hAnsi="Arial" w:cs="Arial"/>
          <w:lang w:val="en-US"/>
        </w:rPr>
        <w:t>Frederic Meunier, Catalysis Today</w:t>
      </w:r>
      <w:r w:rsidR="003E7C52" w:rsidRPr="0089538E">
        <w:rPr>
          <w:rFonts w:ascii="Arial" w:hAnsi="Arial" w:cs="Arial"/>
          <w:lang w:val="en-US"/>
        </w:rPr>
        <w:t xml:space="preserve"> </w:t>
      </w:r>
      <w:r w:rsidR="003E7C52" w:rsidRPr="0089538E">
        <w:rPr>
          <w:rFonts w:ascii="Arial" w:hAnsi="Arial" w:cs="Arial"/>
          <w:b/>
          <w:bCs/>
          <w:lang w:val="en-US"/>
        </w:rPr>
        <w:t>2023</w:t>
      </w:r>
      <w:r w:rsidR="003E7C52" w:rsidRPr="0089538E">
        <w:rPr>
          <w:rFonts w:ascii="Arial" w:hAnsi="Arial" w:cs="Arial"/>
          <w:lang w:val="en-US"/>
        </w:rPr>
        <w:t>,</w:t>
      </w:r>
      <w:r w:rsidR="00E1019C" w:rsidRPr="0089538E">
        <w:rPr>
          <w:rFonts w:ascii="Arial" w:hAnsi="Arial" w:cs="Arial"/>
          <w:lang w:val="en-US"/>
        </w:rPr>
        <w:t xml:space="preserve"> 423</w:t>
      </w:r>
      <w:r w:rsidR="003E7C52" w:rsidRPr="0089538E">
        <w:rPr>
          <w:rFonts w:ascii="Arial" w:hAnsi="Arial" w:cs="Arial"/>
          <w:lang w:val="en-US"/>
        </w:rPr>
        <w:t>,</w:t>
      </w:r>
      <w:r w:rsidR="00E1019C" w:rsidRPr="0089538E">
        <w:rPr>
          <w:rFonts w:ascii="Arial" w:hAnsi="Arial" w:cs="Arial"/>
          <w:lang w:val="en-US"/>
        </w:rPr>
        <w:t xml:space="preserve"> 113863 </w:t>
      </w:r>
      <w:hyperlink r:id="rId27" w:history="1">
        <w:r w:rsidR="00E1019C" w:rsidRPr="0089538E">
          <w:rPr>
            <w:rStyle w:val="Lienhypertexte"/>
            <w:rFonts w:ascii="Arial" w:hAnsi="Arial" w:cs="Arial"/>
            <w:lang w:val="en-US"/>
          </w:rPr>
          <w:t>https://doi.org/10.1016/j.cattod.2022.08.005</w:t>
        </w:r>
      </w:hyperlink>
      <w:r w:rsidR="00E1019C" w:rsidRPr="0089538E">
        <w:rPr>
          <w:rFonts w:ascii="Arial" w:hAnsi="Arial" w:cs="Arial"/>
          <w:lang w:val="en-US"/>
        </w:rPr>
        <w:t xml:space="preserve"> </w:t>
      </w:r>
    </w:p>
    <w:p w14:paraId="32CDE7D6" w14:textId="3031765C" w:rsidR="00D855DE" w:rsidRPr="0089538E" w:rsidRDefault="00D855DE" w:rsidP="00D855DE">
      <w:pPr>
        <w:rPr>
          <w:rFonts w:ascii="Arial" w:hAnsi="Arial" w:cs="Arial"/>
        </w:rPr>
      </w:pPr>
      <w:r w:rsidRPr="0089538E">
        <w:rPr>
          <w:rFonts w:ascii="Arial" w:hAnsi="Arial" w:cs="Arial"/>
          <w:bCs/>
          <w:lang w:val="en-US"/>
        </w:rPr>
        <w:t>[</w:t>
      </w:r>
      <w:r w:rsidR="002463E2" w:rsidRPr="0089538E">
        <w:rPr>
          <w:rFonts w:ascii="Arial" w:hAnsi="Arial" w:cs="Arial"/>
          <w:bCs/>
          <w:lang w:val="en-US"/>
        </w:rPr>
        <w:t>6</w:t>
      </w:r>
      <w:r w:rsidRPr="0089538E">
        <w:rPr>
          <w:rFonts w:ascii="Arial" w:hAnsi="Arial" w:cs="Arial"/>
          <w:bCs/>
          <w:lang w:val="en-US"/>
        </w:rPr>
        <w:t>]</w:t>
      </w:r>
      <w:r w:rsidRPr="0089538E">
        <w:rPr>
          <w:rFonts w:ascii="Arial" w:hAnsi="Arial" w:cs="Arial"/>
          <w:b/>
          <w:color w:val="00B050"/>
          <w:lang w:val="en-US"/>
        </w:rPr>
        <w:t xml:space="preserve"> </w:t>
      </w:r>
      <w:r w:rsidRPr="0089538E">
        <w:rPr>
          <w:rFonts w:ascii="Arial" w:hAnsi="Arial" w:cs="Arial"/>
          <w:b/>
          <w:bCs/>
          <w:color w:val="00B050"/>
          <w:lang w:val="en"/>
        </w:rPr>
        <w:t xml:space="preserve">Production of furfural: From kinetics to process assessment. </w:t>
      </w:r>
      <w:r w:rsidRPr="00D331C7">
        <w:rPr>
          <w:rFonts w:ascii="Arial" w:hAnsi="Arial" w:cs="Arial"/>
          <w:color w:val="000000" w:themeColor="text1"/>
          <w:lang w:val="fr-FR"/>
        </w:rPr>
        <w:t xml:space="preserve">Daniel </w:t>
      </w:r>
      <w:proofErr w:type="spellStart"/>
      <w:r w:rsidRPr="00D331C7">
        <w:rPr>
          <w:rFonts w:ascii="Arial" w:hAnsi="Arial" w:cs="Arial"/>
          <w:color w:val="000000" w:themeColor="text1"/>
          <w:lang w:val="fr-FR"/>
        </w:rPr>
        <w:t>Edumujeze</w:t>
      </w:r>
      <w:proofErr w:type="spellEnd"/>
      <w:r w:rsidRPr="00D331C7">
        <w:rPr>
          <w:rFonts w:ascii="Arial" w:hAnsi="Arial" w:cs="Arial"/>
          <w:color w:val="000000" w:themeColor="text1"/>
          <w:lang w:val="fr-FR"/>
        </w:rPr>
        <w:t>, Marie-Christine Fournier-</w:t>
      </w:r>
      <w:proofErr w:type="spellStart"/>
      <w:r w:rsidRPr="00D331C7">
        <w:rPr>
          <w:rFonts w:ascii="Arial" w:hAnsi="Arial" w:cs="Arial"/>
          <w:color w:val="000000" w:themeColor="text1"/>
          <w:lang w:val="fr-FR"/>
        </w:rPr>
        <w:t>Salaün</w:t>
      </w:r>
      <w:proofErr w:type="spellEnd"/>
      <w:r w:rsidRPr="00D331C7">
        <w:rPr>
          <w:rFonts w:ascii="Arial" w:hAnsi="Arial" w:cs="Arial"/>
          <w:color w:val="000000" w:themeColor="text1"/>
          <w:lang w:val="fr-FR"/>
        </w:rPr>
        <w:t xml:space="preserve">, </w:t>
      </w:r>
      <w:proofErr w:type="spellStart"/>
      <w:r w:rsidRPr="00D331C7">
        <w:rPr>
          <w:rFonts w:ascii="Arial" w:hAnsi="Arial" w:cs="Arial"/>
          <w:color w:val="000000" w:themeColor="text1"/>
          <w:lang w:val="fr-FR"/>
        </w:rPr>
        <w:t>Sebastien</w:t>
      </w:r>
      <w:proofErr w:type="spellEnd"/>
      <w:r w:rsidRPr="00D331C7">
        <w:rPr>
          <w:rFonts w:ascii="Arial" w:hAnsi="Arial" w:cs="Arial"/>
          <w:color w:val="000000" w:themeColor="text1"/>
          <w:lang w:val="fr-FR"/>
        </w:rPr>
        <w:t xml:space="preserve"> </w:t>
      </w:r>
      <w:proofErr w:type="spellStart"/>
      <w:r w:rsidRPr="00D331C7">
        <w:rPr>
          <w:rFonts w:ascii="Arial" w:hAnsi="Arial" w:cs="Arial"/>
          <w:color w:val="000000" w:themeColor="text1"/>
          <w:lang w:val="fr-FR"/>
        </w:rPr>
        <w:t>Leveneur</w:t>
      </w:r>
      <w:proofErr w:type="spellEnd"/>
      <w:r w:rsidRPr="00D331C7">
        <w:rPr>
          <w:rFonts w:ascii="Arial" w:hAnsi="Arial" w:cs="Arial"/>
          <w:color w:val="000000" w:themeColor="text1"/>
          <w:lang w:val="fr-FR"/>
        </w:rPr>
        <w:t>,</w:t>
      </w:r>
      <w:r w:rsidRPr="00D331C7">
        <w:rPr>
          <w:rFonts w:ascii="Arial" w:hAnsi="Arial" w:cs="Arial"/>
          <w:lang w:val="fr-FR"/>
        </w:rPr>
        <w:t xml:space="preserve"> Fuel </w:t>
      </w:r>
      <w:r w:rsidRPr="00D331C7">
        <w:rPr>
          <w:rFonts w:ascii="Arial" w:hAnsi="Arial" w:cs="Arial"/>
          <w:b/>
          <w:bCs/>
          <w:lang w:val="fr-FR"/>
        </w:rPr>
        <w:t>2025</w:t>
      </w:r>
      <w:r w:rsidRPr="00D331C7">
        <w:rPr>
          <w:rFonts w:ascii="Arial" w:hAnsi="Arial" w:cs="Arial"/>
          <w:lang w:val="fr-FR"/>
        </w:rPr>
        <w:t xml:space="preserve"> 381, </w:t>
      </w:r>
      <w:r w:rsidRPr="0089538E">
        <w:rPr>
          <w:rFonts w:ascii="Arial" w:hAnsi="Arial" w:cs="Arial"/>
        </w:rPr>
        <w:t xml:space="preserve">133423 </w:t>
      </w:r>
      <w:r w:rsidR="00DC0D3E">
        <w:fldChar w:fldCharType="begin"/>
      </w:r>
      <w:r w:rsidR="00DC0D3E">
        <w:instrText xml:space="preserve"> HYPERLINK "https://doi.org/10.1016/j.fuel.2024.133423" </w:instrText>
      </w:r>
      <w:r w:rsidR="00DC0D3E">
        <w:fldChar w:fldCharType="separate"/>
      </w:r>
      <w:r w:rsidRPr="0089538E">
        <w:rPr>
          <w:rStyle w:val="Lienhypertexte"/>
          <w:rFonts w:ascii="Arial" w:hAnsi="Arial" w:cs="Arial"/>
        </w:rPr>
        <w:t>https://doi.org/10.1016/j.fuel.2024.133423</w:t>
      </w:r>
      <w:r w:rsidR="00DC0D3E">
        <w:rPr>
          <w:rStyle w:val="Lienhypertexte"/>
          <w:rFonts w:ascii="Arial" w:hAnsi="Arial" w:cs="Arial"/>
        </w:rPr>
        <w:fldChar w:fldCharType="end"/>
      </w:r>
      <w:r w:rsidRPr="0089538E">
        <w:rPr>
          <w:rFonts w:ascii="Arial" w:hAnsi="Arial" w:cs="Arial"/>
        </w:rPr>
        <w:t xml:space="preserve"> </w:t>
      </w:r>
    </w:p>
    <w:p w14:paraId="2D1FF618" w14:textId="4CB8DB36" w:rsidR="00D855DE" w:rsidRPr="0089538E" w:rsidRDefault="00D855DE" w:rsidP="00D855DE">
      <w:pPr>
        <w:rPr>
          <w:rFonts w:ascii="Arial" w:hAnsi="Arial" w:cs="Arial"/>
        </w:rPr>
      </w:pPr>
      <w:r w:rsidRPr="0089538E">
        <w:rPr>
          <w:rFonts w:ascii="Arial" w:hAnsi="Arial" w:cs="Arial"/>
          <w:bCs/>
          <w:lang w:val="en-US"/>
        </w:rPr>
        <w:t>[</w:t>
      </w:r>
      <w:r w:rsidR="002463E2" w:rsidRPr="0089538E">
        <w:rPr>
          <w:rFonts w:ascii="Arial" w:hAnsi="Arial" w:cs="Arial"/>
          <w:bCs/>
          <w:lang w:val="en-US"/>
        </w:rPr>
        <w:t>7</w:t>
      </w:r>
      <w:r w:rsidRPr="0089538E">
        <w:rPr>
          <w:rFonts w:ascii="Arial" w:hAnsi="Arial" w:cs="Arial"/>
          <w:bCs/>
          <w:lang w:val="en-US"/>
        </w:rPr>
        <w:t>]</w:t>
      </w:r>
      <w:r w:rsidRPr="0089538E">
        <w:rPr>
          <w:rFonts w:ascii="Arial" w:hAnsi="Arial" w:cs="Arial"/>
          <w:b/>
          <w:color w:val="00B050"/>
          <w:lang w:val="en-US"/>
        </w:rPr>
        <w:t xml:space="preserve"> </w:t>
      </w:r>
      <w:r w:rsidRPr="00D331C7">
        <w:rPr>
          <w:rFonts w:ascii="Arial" w:hAnsi="Arial" w:cs="Arial"/>
          <w:b/>
          <w:bCs/>
          <w:color w:val="00B050"/>
          <w:lang w:val="en-US"/>
        </w:rPr>
        <w:t>Towards sustainable furfural production: investigating solvent effects, reaction kinetics, process simulation, and energy assessment</w:t>
      </w:r>
      <w:r w:rsidRPr="0089538E">
        <w:rPr>
          <w:rFonts w:ascii="Arial" w:hAnsi="Arial" w:cs="Arial"/>
          <w:b/>
          <w:bCs/>
          <w:color w:val="00B050"/>
          <w:lang w:val="en"/>
        </w:rPr>
        <w:t xml:space="preserve">. </w:t>
      </w:r>
      <w:r w:rsidRPr="0089538E">
        <w:rPr>
          <w:rFonts w:ascii="Arial" w:hAnsi="Arial" w:cs="Arial"/>
          <w:color w:val="000000" w:themeColor="text1"/>
          <w:lang w:val="en"/>
        </w:rPr>
        <w:t xml:space="preserve">Daniel </w:t>
      </w:r>
      <w:proofErr w:type="spellStart"/>
      <w:r w:rsidRPr="0089538E">
        <w:rPr>
          <w:rFonts w:ascii="Arial" w:hAnsi="Arial" w:cs="Arial"/>
          <w:color w:val="000000" w:themeColor="text1"/>
          <w:lang w:val="en"/>
        </w:rPr>
        <w:t>Edumujeze</w:t>
      </w:r>
      <w:proofErr w:type="spellEnd"/>
      <w:r w:rsidRPr="0089538E">
        <w:rPr>
          <w:rFonts w:ascii="Arial" w:hAnsi="Arial" w:cs="Arial"/>
          <w:color w:val="000000" w:themeColor="text1"/>
          <w:lang w:val="en"/>
        </w:rPr>
        <w:t xml:space="preserve">, </w:t>
      </w:r>
      <w:r w:rsidRPr="0089538E">
        <w:rPr>
          <w:rStyle w:val="given-name"/>
          <w:rFonts w:ascii="Arial" w:hAnsi="Arial" w:cs="Arial"/>
        </w:rPr>
        <w:t>Karine</w:t>
      </w:r>
      <w:r w:rsidRPr="0089538E">
        <w:rPr>
          <w:rStyle w:val="react-xocs-alternative-link"/>
          <w:rFonts w:ascii="Arial" w:hAnsi="Arial" w:cs="Arial"/>
        </w:rPr>
        <w:t xml:space="preserve"> </w:t>
      </w:r>
      <w:r w:rsidRPr="0089538E">
        <w:rPr>
          <w:rStyle w:val="text"/>
          <w:rFonts w:ascii="Arial" w:hAnsi="Arial" w:cs="Arial"/>
        </w:rPr>
        <w:t>Thomas</w:t>
      </w:r>
      <w:r w:rsidRPr="0089538E">
        <w:rPr>
          <w:rFonts w:ascii="Arial" w:hAnsi="Arial" w:cs="Arial"/>
        </w:rPr>
        <w:t xml:space="preserve">, </w:t>
      </w:r>
      <w:bookmarkStart w:id="0" w:name="bau0015-profile"/>
      <w:r w:rsidRPr="0089538E">
        <w:rPr>
          <w:rStyle w:val="given-name"/>
          <w:rFonts w:ascii="Arial" w:hAnsi="Arial" w:cs="Arial"/>
          <w:color w:val="000000" w:themeColor="text1"/>
        </w:rPr>
        <w:t>Françoise</w:t>
      </w:r>
      <w:r w:rsidRPr="0089538E">
        <w:rPr>
          <w:rStyle w:val="react-xocs-alternative-link"/>
          <w:rFonts w:ascii="Arial" w:hAnsi="Arial" w:cs="Arial"/>
          <w:color w:val="000000" w:themeColor="text1"/>
        </w:rPr>
        <w:t xml:space="preserve"> </w:t>
      </w:r>
      <w:r w:rsidRPr="0089538E">
        <w:rPr>
          <w:rStyle w:val="text"/>
          <w:rFonts w:ascii="Arial" w:hAnsi="Arial" w:cs="Arial"/>
          <w:color w:val="000000" w:themeColor="text1"/>
        </w:rPr>
        <w:t>Mauge</w:t>
      </w:r>
      <w:bookmarkEnd w:id="0"/>
      <w:r w:rsidRPr="0089538E">
        <w:rPr>
          <w:rFonts w:ascii="Arial" w:hAnsi="Arial" w:cs="Arial"/>
          <w:color w:val="000000" w:themeColor="text1"/>
        </w:rPr>
        <w:t xml:space="preserve">, </w:t>
      </w:r>
      <w:r w:rsidRPr="0089538E">
        <w:rPr>
          <w:rStyle w:val="given-name"/>
          <w:rFonts w:ascii="Arial" w:hAnsi="Arial" w:cs="Arial"/>
        </w:rPr>
        <w:t>Christine</w:t>
      </w:r>
      <w:r w:rsidRPr="0089538E">
        <w:rPr>
          <w:rStyle w:val="react-xocs-alternative-link"/>
          <w:rFonts w:ascii="Arial" w:hAnsi="Arial" w:cs="Arial"/>
        </w:rPr>
        <w:t xml:space="preserve"> </w:t>
      </w:r>
      <w:r w:rsidRPr="0089538E">
        <w:rPr>
          <w:rStyle w:val="text"/>
          <w:rFonts w:ascii="Arial" w:hAnsi="Arial" w:cs="Arial"/>
        </w:rPr>
        <w:t>Devouge-Boyer</w:t>
      </w:r>
      <w:r w:rsidRPr="0089538E">
        <w:rPr>
          <w:rFonts w:ascii="Arial" w:hAnsi="Arial" w:cs="Arial"/>
        </w:rPr>
        <w:t xml:space="preserve">, </w:t>
      </w:r>
      <w:r w:rsidRPr="0089538E">
        <w:rPr>
          <w:rFonts w:ascii="Arial" w:hAnsi="Arial" w:cs="Arial"/>
          <w:color w:val="000000" w:themeColor="text1"/>
          <w:lang w:val="en"/>
        </w:rPr>
        <w:t>Marie-Christine Fournier-</w:t>
      </w:r>
      <w:proofErr w:type="spellStart"/>
      <w:r w:rsidRPr="0089538E">
        <w:rPr>
          <w:rFonts w:ascii="Arial" w:hAnsi="Arial" w:cs="Arial"/>
          <w:color w:val="000000" w:themeColor="text1"/>
          <w:lang w:val="en"/>
        </w:rPr>
        <w:t>Salaün</w:t>
      </w:r>
      <w:proofErr w:type="spellEnd"/>
      <w:r w:rsidRPr="0089538E">
        <w:rPr>
          <w:rFonts w:ascii="Arial" w:hAnsi="Arial" w:cs="Arial"/>
          <w:color w:val="000000" w:themeColor="text1"/>
          <w:lang w:val="en"/>
        </w:rPr>
        <w:t xml:space="preserve">, Sebastien </w:t>
      </w:r>
      <w:proofErr w:type="spellStart"/>
      <w:r w:rsidRPr="0089538E">
        <w:rPr>
          <w:rFonts w:ascii="Arial" w:hAnsi="Arial" w:cs="Arial"/>
          <w:color w:val="000000" w:themeColor="text1"/>
          <w:lang w:val="en"/>
        </w:rPr>
        <w:t>Leveneur</w:t>
      </w:r>
      <w:proofErr w:type="spellEnd"/>
      <w:r w:rsidRPr="0089538E">
        <w:rPr>
          <w:rFonts w:ascii="Arial" w:hAnsi="Arial" w:cs="Arial"/>
          <w:color w:val="000000" w:themeColor="text1"/>
          <w:lang w:val="en-US"/>
        </w:rPr>
        <w:t>,</w:t>
      </w:r>
      <w:r w:rsidRPr="0089538E">
        <w:rPr>
          <w:rFonts w:ascii="Arial" w:hAnsi="Arial" w:cs="Arial"/>
          <w:lang w:val="en-US"/>
        </w:rPr>
        <w:t xml:space="preserve"> Chemical Engineering Journal </w:t>
      </w:r>
      <w:r w:rsidRPr="0089538E">
        <w:rPr>
          <w:rFonts w:ascii="Arial" w:hAnsi="Arial" w:cs="Arial"/>
          <w:b/>
          <w:bCs/>
          <w:lang w:val="en-US"/>
        </w:rPr>
        <w:t>2025</w:t>
      </w:r>
      <w:r w:rsidRPr="0089538E">
        <w:rPr>
          <w:rFonts w:ascii="Arial" w:hAnsi="Arial" w:cs="Arial"/>
          <w:lang w:val="en-US"/>
        </w:rPr>
        <w:t>, 519, 165126</w:t>
      </w:r>
      <w:r w:rsidRPr="0089538E">
        <w:rPr>
          <w:rFonts w:ascii="Arial" w:hAnsi="Arial" w:cs="Arial"/>
        </w:rPr>
        <w:t xml:space="preserve"> </w:t>
      </w:r>
      <w:hyperlink r:id="rId28" w:history="1">
        <w:r w:rsidRPr="0089538E">
          <w:rPr>
            <w:rStyle w:val="Lienhypertexte"/>
            <w:rFonts w:ascii="Arial" w:hAnsi="Arial" w:cs="Arial"/>
          </w:rPr>
          <w:t>https://doi.org/10.1016/j.cej.2025.165126</w:t>
        </w:r>
      </w:hyperlink>
      <w:r w:rsidRPr="0089538E">
        <w:rPr>
          <w:rFonts w:ascii="Arial" w:hAnsi="Arial" w:cs="Arial"/>
        </w:rPr>
        <w:t xml:space="preserve"> </w:t>
      </w:r>
    </w:p>
    <w:p w14:paraId="07442C40" w14:textId="48072A90" w:rsidR="00306FF7" w:rsidRPr="0089538E" w:rsidRDefault="00C04BA8">
      <w:pPr>
        <w:rPr>
          <w:rFonts w:ascii="Arial" w:hAnsi="Arial" w:cs="Arial"/>
          <w:lang w:val="fr-FR"/>
        </w:rPr>
      </w:pPr>
      <w:r w:rsidRPr="00D331C7">
        <w:rPr>
          <w:rFonts w:ascii="Arial" w:hAnsi="Arial" w:cs="Arial"/>
          <w:lang w:val="en-US"/>
        </w:rPr>
        <w:t>[</w:t>
      </w:r>
      <w:r w:rsidR="002463E2" w:rsidRPr="00D331C7">
        <w:rPr>
          <w:rFonts w:ascii="Arial" w:hAnsi="Arial" w:cs="Arial"/>
          <w:lang w:val="en-US"/>
        </w:rPr>
        <w:t>8</w:t>
      </w:r>
      <w:r w:rsidR="00997E85" w:rsidRPr="00D331C7">
        <w:rPr>
          <w:rFonts w:ascii="Arial" w:hAnsi="Arial" w:cs="Arial"/>
          <w:lang w:val="en-US"/>
        </w:rPr>
        <w:t xml:space="preserve">] </w:t>
      </w:r>
      <w:r w:rsidRPr="00D331C7">
        <w:rPr>
          <w:rFonts w:ascii="Arial" w:hAnsi="Arial" w:cs="Arial"/>
          <w:b/>
          <w:bCs/>
          <w:color w:val="00B050"/>
          <w:lang w:val="en-US"/>
        </w:rPr>
        <w:t xml:space="preserve">Epoxidation Showdown: Unveiling the Kinetics of Vegetable Oils vs Their Methyl Ester Counterparts. </w:t>
      </w:r>
      <w:proofErr w:type="spellStart"/>
      <w:r w:rsidRPr="00D331C7">
        <w:rPr>
          <w:rFonts w:ascii="Arial" w:hAnsi="Arial" w:cs="Arial"/>
          <w:lang w:val="en-US"/>
        </w:rPr>
        <w:t>Yudong</w:t>
      </w:r>
      <w:proofErr w:type="spellEnd"/>
      <w:r w:rsidRPr="00D331C7">
        <w:rPr>
          <w:rFonts w:ascii="Arial" w:hAnsi="Arial" w:cs="Arial"/>
          <w:lang w:val="en-US"/>
        </w:rPr>
        <w:t xml:space="preserve"> Meng, </w:t>
      </w:r>
      <w:proofErr w:type="spellStart"/>
      <w:r w:rsidRPr="00D331C7">
        <w:rPr>
          <w:rFonts w:ascii="Arial" w:hAnsi="Arial" w:cs="Arial"/>
          <w:lang w:val="en-US"/>
        </w:rPr>
        <w:t>Elano</w:t>
      </w:r>
      <w:proofErr w:type="spellEnd"/>
      <w:r w:rsidRPr="00D331C7">
        <w:rPr>
          <w:rFonts w:ascii="Arial" w:hAnsi="Arial" w:cs="Arial"/>
          <w:lang w:val="en-US"/>
        </w:rPr>
        <w:t xml:space="preserve"> Nery Ferreira, </w:t>
      </w:r>
      <w:proofErr w:type="spellStart"/>
      <w:r w:rsidRPr="00D331C7">
        <w:rPr>
          <w:rFonts w:ascii="Arial" w:hAnsi="Arial" w:cs="Arial"/>
          <w:lang w:val="en-US"/>
        </w:rPr>
        <w:t>Nágila</w:t>
      </w:r>
      <w:proofErr w:type="spellEnd"/>
      <w:r w:rsidRPr="00D331C7">
        <w:rPr>
          <w:rFonts w:ascii="Arial" w:hAnsi="Arial" w:cs="Arial"/>
          <w:lang w:val="en-US"/>
        </w:rPr>
        <w:t xml:space="preserve"> Maria Pontes Silva Ricardo, </w:t>
      </w:r>
      <w:proofErr w:type="spellStart"/>
      <w:r w:rsidRPr="00D331C7">
        <w:rPr>
          <w:rFonts w:ascii="Arial" w:hAnsi="Arial" w:cs="Arial"/>
          <w:lang w:val="en-US"/>
        </w:rPr>
        <w:t>Nasreddine</w:t>
      </w:r>
      <w:proofErr w:type="spellEnd"/>
      <w:r w:rsidRPr="00D331C7">
        <w:rPr>
          <w:rFonts w:ascii="Arial" w:hAnsi="Arial" w:cs="Arial"/>
          <w:lang w:val="en-US"/>
        </w:rPr>
        <w:t xml:space="preserve"> </w:t>
      </w:r>
      <w:proofErr w:type="spellStart"/>
      <w:r w:rsidRPr="00D331C7">
        <w:rPr>
          <w:rFonts w:ascii="Arial" w:hAnsi="Arial" w:cs="Arial"/>
          <w:lang w:val="en-US"/>
        </w:rPr>
        <w:t>Kebir</w:t>
      </w:r>
      <w:proofErr w:type="spellEnd"/>
      <w:r w:rsidRPr="00D331C7">
        <w:rPr>
          <w:rFonts w:ascii="Arial" w:hAnsi="Arial" w:cs="Arial"/>
          <w:lang w:val="en-US"/>
        </w:rPr>
        <w:t xml:space="preserve">, and Sebastien </w:t>
      </w:r>
      <w:proofErr w:type="spellStart"/>
      <w:r w:rsidRPr="00D331C7">
        <w:rPr>
          <w:rFonts w:ascii="Arial" w:hAnsi="Arial" w:cs="Arial"/>
          <w:lang w:val="en-US"/>
        </w:rPr>
        <w:t>Leveneur</w:t>
      </w:r>
      <w:proofErr w:type="spellEnd"/>
      <w:r w:rsidRPr="00D331C7">
        <w:rPr>
          <w:rFonts w:ascii="Arial" w:hAnsi="Arial" w:cs="Arial"/>
          <w:lang w:val="en-US"/>
        </w:rPr>
        <w:t xml:space="preserve">, </w:t>
      </w:r>
      <w:r w:rsidRPr="00D331C7">
        <w:rPr>
          <w:rFonts w:ascii="Arial" w:hAnsi="Arial" w:cs="Arial"/>
          <w:i/>
          <w:iCs/>
          <w:lang w:val="en-US"/>
        </w:rPr>
        <w:t>Industrial &amp; Engineering Chemistry Research</w:t>
      </w:r>
      <w:r w:rsidRPr="00D331C7">
        <w:rPr>
          <w:rFonts w:ascii="Arial" w:hAnsi="Arial" w:cs="Arial"/>
          <w:lang w:val="en-US"/>
        </w:rPr>
        <w:t xml:space="preserve"> </w:t>
      </w:r>
      <w:r w:rsidRPr="00D331C7">
        <w:rPr>
          <w:rFonts w:ascii="Arial" w:hAnsi="Arial" w:cs="Arial"/>
          <w:b/>
          <w:bCs/>
          <w:lang w:val="en-US"/>
        </w:rPr>
        <w:t>2024</w:t>
      </w:r>
      <w:r w:rsidRPr="00D331C7">
        <w:rPr>
          <w:rFonts w:ascii="Arial" w:hAnsi="Arial" w:cs="Arial"/>
          <w:lang w:val="en-US"/>
        </w:rPr>
        <w:t xml:space="preserve"> </w:t>
      </w:r>
      <w:r w:rsidRPr="00D331C7">
        <w:rPr>
          <w:rFonts w:ascii="Arial" w:hAnsi="Arial" w:cs="Arial"/>
          <w:i/>
          <w:iCs/>
          <w:lang w:val="en-US"/>
        </w:rPr>
        <w:t>63</w:t>
      </w:r>
      <w:r w:rsidRPr="00D331C7">
        <w:rPr>
          <w:rFonts w:ascii="Arial" w:hAnsi="Arial" w:cs="Arial"/>
          <w:lang w:val="en-US"/>
        </w:rPr>
        <w:t xml:space="preserve"> (44), 18849-18860. </w:t>
      </w:r>
      <w:hyperlink r:id="rId29" w:history="1">
        <w:r w:rsidRPr="0089538E">
          <w:rPr>
            <w:rStyle w:val="Lienhypertexte"/>
            <w:rFonts w:ascii="Arial" w:hAnsi="Arial" w:cs="Arial"/>
            <w:lang w:val="fr-FR"/>
          </w:rPr>
          <w:t>https://pubs.acs.org/doi/abs/10.1021/acs.iecr.4c02712</w:t>
        </w:r>
      </w:hyperlink>
      <w:r w:rsidRPr="0089538E">
        <w:rPr>
          <w:rFonts w:ascii="Arial" w:hAnsi="Arial" w:cs="Arial"/>
          <w:lang w:val="fr-FR"/>
        </w:rPr>
        <w:t xml:space="preserve"> </w:t>
      </w:r>
    </w:p>
    <w:sectPr w:rsidR="00306FF7" w:rsidRPr="0089538E" w:rsidSect="00E01A56">
      <w:headerReference w:type="default" r:id="rId30"/>
      <w:footerReference w:type="default" r:id="rId31"/>
      <w:endnotePr>
        <w:numFmt w:val="decimal"/>
      </w:endnotePr>
      <w:pgSz w:w="11906" w:h="16838"/>
      <w:pgMar w:top="993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87A64" w14:textId="77777777" w:rsidR="001669A6" w:rsidRDefault="001669A6" w:rsidP="003B7A70">
      <w:pPr>
        <w:spacing w:after="0" w:line="240" w:lineRule="auto"/>
      </w:pPr>
      <w:r>
        <w:separator/>
      </w:r>
    </w:p>
  </w:endnote>
  <w:endnote w:type="continuationSeparator" w:id="0">
    <w:p w14:paraId="3AB01214" w14:textId="77777777" w:rsidR="001669A6" w:rsidRDefault="001669A6" w:rsidP="003B7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arisSIL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778FD" w14:textId="77777777" w:rsidR="003B7A70" w:rsidRPr="00CE0A43" w:rsidRDefault="003B7A70">
    <w:pPr>
      <w:pStyle w:val="Pieddepage"/>
      <w:rPr>
        <w:color w:val="808080" w:themeColor="background1" w:themeShade="80"/>
        <w:lang w:val="fr-FR"/>
      </w:rPr>
    </w:pPr>
    <w:r w:rsidRPr="00CE0A43">
      <w:rPr>
        <w:color w:val="808080" w:themeColor="background1" w:themeShade="80"/>
        <w:lang w:val="fr-FR"/>
      </w:rPr>
      <w:t>IRCELYON UMR 5256</w:t>
    </w:r>
  </w:p>
  <w:p w14:paraId="4DD96F61" w14:textId="77777777" w:rsidR="003B7A70" w:rsidRPr="00E01A56" w:rsidRDefault="003B7A70">
    <w:pPr>
      <w:pStyle w:val="Pieddepage"/>
      <w:rPr>
        <w:color w:val="808080" w:themeColor="background1" w:themeShade="80"/>
        <w:lang w:val="fr-FR"/>
      </w:rPr>
    </w:pPr>
    <w:r w:rsidRPr="00E01A56">
      <w:rPr>
        <w:color w:val="808080" w:themeColor="background1" w:themeShade="80"/>
        <w:lang w:val="fr-FR"/>
      </w:rPr>
      <w:t>2 av. Albert Einstein F-6926 Villeurbanne Cedex</w:t>
    </w:r>
  </w:p>
  <w:p w14:paraId="2992C48A" w14:textId="77777777" w:rsidR="003B7A70" w:rsidRPr="00E01A56" w:rsidRDefault="003B7A70">
    <w:pPr>
      <w:pStyle w:val="Pieddepage"/>
      <w:rPr>
        <w:color w:val="808080" w:themeColor="background1" w:themeShade="80"/>
        <w:lang w:val="fr-FR"/>
      </w:rPr>
    </w:pPr>
    <w:r w:rsidRPr="00E01A56">
      <w:rPr>
        <w:color w:val="808080" w:themeColor="background1" w:themeShade="80"/>
        <w:lang w:val="fr-FR"/>
      </w:rPr>
      <w:t>Té</w:t>
    </w:r>
    <w:r w:rsidR="0044223F" w:rsidRPr="00E01A56">
      <w:rPr>
        <w:color w:val="808080" w:themeColor="background1" w:themeShade="80"/>
        <w:lang w:val="fr-FR"/>
      </w:rPr>
      <w:t>l</w:t>
    </w:r>
    <w:r w:rsidR="00E01A56" w:rsidRPr="00E01A56">
      <w:rPr>
        <w:color w:val="808080" w:themeColor="background1" w:themeShade="80"/>
        <w:lang w:val="fr-FR"/>
      </w:rPr>
      <w:t> : +33 0) 4 72 44 53 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E0ACA" w14:textId="77777777" w:rsidR="001669A6" w:rsidRDefault="001669A6" w:rsidP="003B7A70">
      <w:pPr>
        <w:spacing w:after="0" w:line="240" w:lineRule="auto"/>
      </w:pPr>
      <w:r>
        <w:separator/>
      </w:r>
    </w:p>
  </w:footnote>
  <w:footnote w:type="continuationSeparator" w:id="0">
    <w:p w14:paraId="6026701F" w14:textId="77777777" w:rsidR="001669A6" w:rsidRDefault="001669A6" w:rsidP="003B7A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7C46C" w14:textId="2D005FEA" w:rsidR="00324177" w:rsidRPr="00324177" w:rsidRDefault="00324177" w:rsidP="00324177">
    <w:pPr>
      <w:jc w:val="center"/>
      <w:rPr>
        <w:i/>
        <w:iCs/>
        <w:color w:val="7030A0"/>
        <w:sz w:val="24"/>
        <w:szCs w:val="24"/>
        <w:lang w:val="fr-FR"/>
      </w:rPr>
    </w:pPr>
    <w:r w:rsidRPr="00324177">
      <w:rPr>
        <w:i/>
        <w:iCs/>
        <w:color w:val="7030A0"/>
        <w:sz w:val="24"/>
        <w:szCs w:val="24"/>
        <w:lang w:val="fr-FR"/>
      </w:rPr>
      <w:t xml:space="preserve">Sujet de </w:t>
    </w:r>
    <w:proofErr w:type="gramStart"/>
    <w:r w:rsidRPr="00324177">
      <w:rPr>
        <w:i/>
        <w:iCs/>
        <w:color w:val="7030A0"/>
        <w:sz w:val="24"/>
        <w:szCs w:val="24"/>
        <w:lang w:val="fr-FR"/>
      </w:rPr>
      <w:t>thèse:</w:t>
    </w:r>
    <w:proofErr w:type="gramEnd"/>
    <w:r w:rsidRPr="00324177">
      <w:rPr>
        <w:i/>
        <w:iCs/>
        <w:color w:val="7030A0"/>
        <w:sz w:val="24"/>
        <w:szCs w:val="24"/>
        <w:lang w:val="fr-FR"/>
      </w:rPr>
      <w:t xml:space="preserve"> Bourse Ecole Doctorale</w:t>
    </w:r>
    <w:r w:rsidR="0025618A">
      <w:rPr>
        <w:i/>
        <w:iCs/>
        <w:color w:val="7030A0"/>
        <w:sz w:val="24"/>
        <w:szCs w:val="24"/>
        <w:lang w:val="fr-FR"/>
      </w:rPr>
      <w:t xml:space="preserve"> ED206</w:t>
    </w:r>
    <w:r w:rsidRPr="00324177">
      <w:rPr>
        <w:i/>
        <w:iCs/>
        <w:color w:val="7030A0"/>
        <w:sz w:val="24"/>
        <w:szCs w:val="24"/>
        <w:lang w:val="fr-FR"/>
      </w:rPr>
      <w:t>, Université Claude Bernard Lyon1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A70"/>
    <w:rsid w:val="000065B3"/>
    <w:rsid w:val="000136AB"/>
    <w:rsid w:val="00032CCD"/>
    <w:rsid w:val="000341B4"/>
    <w:rsid w:val="00081C16"/>
    <w:rsid w:val="000C43BE"/>
    <w:rsid w:val="000E5534"/>
    <w:rsid w:val="000F06FE"/>
    <w:rsid w:val="00120D19"/>
    <w:rsid w:val="00133C9B"/>
    <w:rsid w:val="00156EC7"/>
    <w:rsid w:val="001669A6"/>
    <w:rsid w:val="00167EE1"/>
    <w:rsid w:val="001A42B9"/>
    <w:rsid w:val="001B302A"/>
    <w:rsid w:val="001C5D98"/>
    <w:rsid w:val="00203BD4"/>
    <w:rsid w:val="002463E2"/>
    <w:rsid w:val="002542D1"/>
    <w:rsid w:val="0025618A"/>
    <w:rsid w:val="00274B45"/>
    <w:rsid w:val="00293C01"/>
    <w:rsid w:val="002B3B95"/>
    <w:rsid w:val="002C7743"/>
    <w:rsid w:val="00306FF7"/>
    <w:rsid w:val="00322332"/>
    <w:rsid w:val="00324177"/>
    <w:rsid w:val="00331DA0"/>
    <w:rsid w:val="003404D8"/>
    <w:rsid w:val="003417E2"/>
    <w:rsid w:val="00382406"/>
    <w:rsid w:val="00382A1F"/>
    <w:rsid w:val="00383E73"/>
    <w:rsid w:val="00392B62"/>
    <w:rsid w:val="003A4605"/>
    <w:rsid w:val="003B7A70"/>
    <w:rsid w:val="003D2DD5"/>
    <w:rsid w:val="003E7C52"/>
    <w:rsid w:val="003F369E"/>
    <w:rsid w:val="00402E00"/>
    <w:rsid w:val="00426BC9"/>
    <w:rsid w:val="0043510B"/>
    <w:rsid w:val="00435E20"/>
    <w:rsid w:val="0044223F"/>
    <w:rsid w:val="0044360D"/>
    <w:rsid w:val="004C03E3"/>
    <w:rsid w:val="004C120F"/>
    <w:rsid w:val="004C725C"/>
    <w:rsid w:val="004F598A"/>
    <w:rsid w:val="005608D0"/>
    <w:rsid w:val="005727B3"/>
    <w:rsid w:val="005735B6"/>
    <w:rsid w:val="0057585A"/>
    <w:rsid w:val="0058273E"/>
    <w:rsid w:val="005A785C"/>
    <w:rsid w:val="005D5A55"/>
    <w:rsid w:val="005F4DC9"/>
    <w:rsid w:val="0064510E"/>
    <w:rsid w:val="006730F3"/>
    <w:rsid w:val="006C63CB"/>
    <w:rsid w:val="006D60D0"/>
    <w:rsid w:val="006F5BD7"/>
    <w:rsid w:val="00704476"/>
    <w:rsid w:val="00720EDE"/>
    <w:rsid w:val="00723E4A"/>
    <w:rsid w:val="00726509"/>
    <w:rsid w:val="00735AFB"/>
    <w:rsid w:val="00762ECD"/>
    <w:rsid w:val="007B1E86"/>
    <w:rsid w:val="007C2498"/>
    <w:rsid w:val="007F31E8"/>
    <w:rsid w:val="00833920"/>
    <w:rsid w:val="008405DC"/>
    <w:rsid w:val="00860E19"/>
    <w:rsid w:val="0089538E"/>
    <w:rsid w:val="00901A82"/>
    <w:rsid w:val="00905A7D"/>
    <w:rsid w:val="00985D0C"/>
    <w:rsid w:val="00997E85"/>
    <w:rsid w:val="009B13DA"/>
    <w:rsid w:val="009C337F"/>
    <w:rsid w:val="009F781D"/>
    <w:rsid w:val="00A26363"/>
    <w:rsid w:val="00A300A9"/>
    <w:rsid w:val="00A4199D"/>
    <w:rsid w:val="00A41C44"/>
    <w:rsid w:val="00A472EE"/>
    <w:rsid w:val="00A54FCE"/>
    <w:rsid w:val="00A5709F"/>
    <w:rsid w:val="00A6263B"/>
    <w:rsid w:val="00B1077E"/>
    <w:rsid w:val="00B14918"/>
    <w:rsid w:val="00B62EDB"/>
    <w:rsid w:val="00B65B13"/>
    <w:rsid w:val="00B705DA"/>
    <w:rsid w:val="00BB6CEC"/>
    <w:rsid w:val="00C04BA8"/>
    <w:rsid w:val="00C566EB"/>
    <w:rsid w:val="00C60E0A"/>
    <w:rsid w:val="00C8115C"/>
    <w:rsid w:val="00C92F4C"/>
    <w:rsid w:val="00CA5B1E"/>
    <w:rsid w:val="00CE0A43"/>
    <w:rsid w:val="00D07F43"/>
    <w:rsid w:val="00D12B14"/>
    <w:rsid w:val="00D25950"/>
    <w:rsid w:val="00D331C7"/>
    <w:rsid w:val="00D359CB"/>
    <w:rsid w:val="00D4670D"/>
    <w:rsid w:val="00D855DE"/>
    <w:rsid w:val="00DC0D3E"/>
    <w:rsid w:val="00DE0EAA"/>
    <w:rsid w:val="00E0184C"/>
    <w:rsid w:val="00E01A56"/>
    <w:rsid w:val="00E1019C"/>
    <w:rsid w:val="00E3775C"/>
    <w:rsid w:val="00E52E8A"/>
    <w:rsid w:val="00E556CB"/>
    <w:rsid w:val="00E7164E"/>
    <w:rsid w:val="00E92916"/>
    <w:rsid w:val="00EA6152"/>
    <w:rsid w:val="00EC1E2B"/>
    <w:rsid w:val="00ED5376"/>
    <w:rsid w:val="00EE47CB"/>
    <w:rsid w:val="00F2282A"/>
    <w:rsid w:val="00F42F16"/>
    <w:rsid w:val="00F65C57"/>
    <w:rsid w:val="00F71DB8"/>
    <w:rsid w:val="00F84E7C"/>
    <w:rsid w:val="00FB4038"/>
    <w:rsid w:val="00FD6E0D"/>
    <w:rsid w:val="00FF1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0A728"/>
  <w15:chartTrackingRefBased/>
  <w15:docId w15:val="{F7880A3B-5CB6-4A39-B0D1-AFE1B2F21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it-IT"/>
    </w:rPr>
  </w:style>
  <w:style w:type="paragraph" w:styleId="Titre1">
    <w:name w:val="heading 1"/>
    <w:basedOn w:val="Normal"/>
    <w:next w:val="Normal"/>
    <w:link w:val="Titre1Car"/>
    <w:uiPriority w:val="9"/>
    <w:qFormat/>
    <w:rsid w:val="00D855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855D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04BA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B7A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B7A70"/>
    <w:rPr>
      <w:lang w:val="it-IT"/>
    </w:rPr>
  </w:style>
  <w:style w:type="paragraph" w:styleId="Pieddepage">
    <w:name w:val="footer"/>
    <w:basedOn w:val="Normal"/>
    <w:link w:val="PieddepageCar"/>
    <w:uiPriority w:val="99"/>
    <w:unhideWhenUsed/>
    <w:rsid w:val="003B7A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B7A70"/>
    <w:rPr>
      <w:lang w:val="it-IT"/>
    </w:rPr>
  </w:style>
  <w:style w:type="paragraph" w:styleId="Notedefin">
    <w:name w:val="endnote text"/>
    <w:basedOn w:val="Normal"/>
    <w:link w:val="NotedefinCar"/>
    <w:unhideWhenUsed/>
    <w:rsid w:val="00985D0C"/>
    <w:pPr>
      <w:spacing w:after="0" w:line="240" w:lineRule="auto"/>
    </w:pPr>
    <w:rPr>
      <w:sz w:val="24"/>
      <w:szCs w:val="24"/>
      <w:lang w:val="fr-FR"/>
    </w:rPr>
  </w:style>
  <w:style w:type="character" w:customStyle="1" w:styleId="NotedefinCar">
    <w:name w:val="Note de fin Car"/>
    <w:basedOn w:val="Policepardfaut"/>
    <w:link w:val="Notedefin"/>
    <w:rsid w:val="00985D0C"/>
    <w:rPr>
      <w:sz w:val="24"/>
      <w:szCs w:val="24"/>
    </w:rPr>
  </w:style>
  <w:style w:type="character" w:styleId="Appeldenotedefin">
    <w:name w:val="endnote reference"/>
    <w:basedOn w:val="Policepardfaut"/>
    <w:uiPriority w:val="99"/>
    <w:unhideWhenUsed/>
    <w:rsid w:val="00985D0C"/>
    <w:rPr>
      <w:vertAlign w:val="superscript"/>
    </w:rPr>
  </w:style>
  <w:style w:type="paragraph" w:customStyle="1" w:styleId="Instructions">
    <w:name w:val="Instructions"/>
    <w:basedOn w:val="Normal"/>
    <w:link w:val="InstructionsCar"/>
    <w:qFormat/>
    <w:rsid w:val="00167EE1"/>
    <w:pPr>
      <w:spacing w:after="0" w:line="240" w:lineRule="auto"/>
      <w:ind w:left="360"/>
      <w:jc w:val="both"/>
    </w:pPr>
    <w:rPr>
      <w:rFonts w:ascii="Calibri" w:eastAsia="MS Mincho" w:hAnsi="Calibri" w:cs="Times New Roman"/>
      <w:i/>
      <w:color w:val="808080"/>
      <w:szCs w:val="24"/>
      <w:lang w:val="fr-FR" w:eastAsia="ja-JP"/>
    </w:rPr>
  </w:style>
  <w:style w:type="character" w:customStyle="1" w:styleId="InstructionsCar">
    <w:name w:val="Instructions Car"/>
    <w:link w:val="Instructions"/>
    <w:rsid w:val="00167EE1"/>
    <w:rPr>
      <w:rFonts w:ascii="Calibri" w:eastAsia="MS Mincho" w:hAnsi="Calibri" w:cs="Times New Roman"/>
      <w:i/>
      <w:color w:val="808080"/>
      <w:szCs w:val="24"/>
      <w:lang w:eastAsia="ja-JP"/>
    </w:rPr>
  </w:style>
  <w:style w:type="character" w:styleId="Lienhypertexte">
    <w:name w:val="Hyperlink"/>
    <w:basedOn w:val="Policepardfaut"/>
    <w:unhideWhenUsed/>
    <w:rsid w:val="00167EE1"/>
    <w:rPr>
      <w:color w:val="0563C1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92B62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92B62"/>
    <w:rPr>
      <w:sz w:val="20"/>
      <w:szCs w:val="20"/>
      <w:lang w:val="it-IT"/>
    </w:rPr>
  </w:style>
  <w:style w:type="character" w:styleId="Appelnotedebasdep">
    <w:name w:val="footnote reference"/>
    <w:basedOn w:val="Policepardfaut"/>
    <w:uiPriority w:val="99"/>
    <w:semiHidden/>
    <w:unhideWhenUsed/>
    <w:rsid w:val="00392B62"/>
    <w:rPr>
      <w:vertAlign w:val="superscript"/>
    </w:rPr>
  </w:style>
  <w:style w:type="character" w:styleId="Mentionnonrsolue">
    <w:name w:val="Unresolved Mention"/>
    <w:basedOn w:val="Policepardfaut"/>
    <w:uiPriority w:val="99"/>
    <w:semiHidden/>
    <w:unhideWhenUsed/>
    <w:rsid w:val="0044360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720EDE"/>
    <w:rPr>
      <w:color w:val="954F72" w:themeColor="followedHyperlink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D855D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it-IT"/>
    </w:rPr>
  </w:style>
  <w:style w:type="character" w:customStyle="1" w:styleId="anchor-text">
    <w:name w:val="anchor-text"/>
    <w:basedOn w:val="Policepardfaut"/>
    <w:rsid w:val="00D855DE"/>
  </w:style>
  <w:style w:type="character" w:customStyle="1" w:styleId="Titre1Car">
    <w:name w:val="Titre 1 Car"/>
    <w:basedOn w:val="Policepardfaut"/>
    <w:link w:val="Titre1"/>
    <w:uiPriority w:val="9"/>
    <w:rsid w:val="00D855D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it-IT"/>
    </w:rPr>
  </w:style>
  <w:style w:type="character" w:customStyle="1" w:styleId="react-xocs-alternative-link">
    <w:name w:val="react-xocs-alternative-link"/>
    <w:basedOn w:val="Policepardfaut"/>
    <w:rsid w:val="00D855DE"/>
  </w:style>
  <w:style w:type="character" w:customStyle="1" w:styleId="given-name">
    <w:name w:val="given-name"/>
    <w:basedOn w:val="Policepardfaut"/>
    <w:rsid w:val="00D855DE"/>
  </w:style>
  <w:style w:type="character" w:customStyle="1" w:styleId="text">
    <w:name w:val="text"/>
    <w:basedOn w:val="Policepardfaut"/>
    <w:rsid w:val="00D855DE"/>
  </w:style>
  <w:style w:type="character" w:customStyle="1" w:styleId="author-ref">
    <w:name w:val="author-ref"/>
    <w:basedOn w:val="Policepardfaut"/>
    <w:rsid w:val="00D855DE"/>
  </w:style>
  <w:style w:type="character" w:customStyle="1" w:styleId="Titre4Car">
    <w:name w:val="Titre 4 Car"/>
    <w:basedOn w:val="Policepardfaut"/>
    <w:link w:val="Titre4"/>
    <w:uiPriority w:val="9"/>
    <w:semiHidden/>
    <w:rsid w:val="00C04BA8"/>
    <w:rPr>
      <w:rFonts w:asciiTheme="majorHAnsi" w:eastAsiaTheme="majorEastAsia" w:hAnsiTheme="majorHAnsi" w:cstheme="majorBidi"/>
      <w:i/>
      <w:iCs/>
      <w:color w:val="2F5496" w:themeColor="accent1" w:themeShade="BF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1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3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6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35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6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24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rcelyon.univ-lyon1.fr/en/syrcel-en/card/TCA/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s://doi.org/10.1002/anie.202303939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drive.cnrs.fr/s/5gHqBEbqXtFQfoH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orcid.org/0000-0001-9528-6440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doi.org/10.1016/j.apcata.2024.119898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enseignementsup-recherche.gouv.fr/fr/le-prix-irene-joliot-curie-recompense-cinq-chercheuses-d-exception-93492" TargetMode="External"/><Relationship Id="rId20" Type="http://schemas.openxmlformats.org/officeDocument/2006/relationships/image" Target="media/image6.jpeg"/><Relationship Id="rId29" Type="http://schemas.openxmlformats.org/officeDocument/2006/relationships/hyperlink" Target="https://pubs.acs.org/doi/abs/10.1021/acs.iecr.4c02712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fcm@ircelyon.univ-lyon1.fr" TargetMode="External"/><Relationship Id="rId24" Type="http://schemas.openxmlformats.org/officeDocument/2006/relationships/hyperlink" Target="https://doi.org/10.1016/j.apcatb.2024.124591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microwavetechs.com/" TargetMode="External"/><Relationship Id="rId23" Type="http://schemas.openxmlformats.org/officeDocument/2006/relationships/hyperlink" Target="https://doi.org/10.1038/s41467-025-67337-9" TargetMode="External"/><Relationship Id="rId28" Type="http://schemas.openxmlformats.org/officeDocument/2006/relationships/hyperlink" Target="https://doi.org/10.1016/j.cej.2025.165126" TargetMode="External"/><Relationship Id="rId10" Type="http://schemas.openxmlformats.org/officeDocument/2006/relationships/hyperlink" Target="https://orcid.org/0000-0001-7953-2883" TargetMode="External"/><Relationship Id="rId19" Type="http://schemas.openxmlformats.org/officeDocument/2006/relationships/image" Target="media/image5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ircelyon.univ-lyon1.fr/en/welcome-2/" TargetMode="External"/><Relationship Id="rId14" Type="http://schemas.openxmlformats.org/officeDocument/2006/relationships/hyperlink" Target="https://orcid.org/0000-0002-4449-7130" TargetMode="External"/><Relationship Id="rId22" Type="http://schemas.openxmlformats.org/officeDocument/2006/relationships/hyperlink" Target="https://www.microwavetechs.com/" TargetMode="External"/><Relationship Id="rId27" Type="http://schemas.openxmlformats.org/officeDocument/2006/relationships/hyperlink" Target="https://doi.org/10.1016/j.cattod.2022.08.005" TargetMode="External"/><Relationship Id="rId30" Type="http://schemas.openxmlformats.org/officeDocument/2006/relationships/header" Target="header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A8918EB-C3B4-4F45-BBC3-B9F68E8C3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887</Words>
  <Characters>4880</Characters>
  <Application>Microsoft Office Word</Application>
  <DocSecurity>4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Ircelyon</Company>
  <LinksUpToDate>false</LinksUpToDate>
  <CharactersWithSpaces>5756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marie-laure venditti</dc:creator>
  <cp:keywords/>
  <dc:description/>
  <cp:lastModifiedBy>marlene fabre</cp:lastModifiedBy>
  <cp:revision>2</cp:revision>
  <cp:lastPrinted>2022-01-25T13:31:00Z</cp:lastPrinted>
  <dcterms:created xsi:type="dcterms:W3CDTF">2026-02-09T09:55:00Z</dcterms:created>
  <dcterms:modified xsi:type="dcterms:W3CDTF">2026-02-09T09:55:00Z</dcterms:modified>
</cp:coreProperties>
</file>