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3A69B" w14:textId="4D806C57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Postdoctoral Researcher (1</w:t>
      </w:r>
      <w:r w:rsidR="00256584" w:rsidRPr="00A31661">
        <w:rPr>
          <w:rFonts w:ascii="Calibri" w:hAnsi="Calibri" w:cs="Calibri"/>
          <w:b/>
          <w:bCs/>
          <w:sz w:val="22"/>
          <w:szCs w:val="22"/>
          <w:lang w:val="en-US"/>
        </w:rPr>
        <w:t>2</w:t>
      </w: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 xml:space="preserve"> Months)</w:t>
      </w:r>
    </w:p>
    <w:p w14:paraId="689B6392" w14:textId="1411AA43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Sulfur-Promoted Hydrocracking of Plastic Waste</w:t>
      </w:r>
      <w:r w:rsidR="00B751D3">
        <w:rPr>
          <w:rFonts w:ascii="Calibri" w:hAnsi="Calibri" w:cs="Calibri"/>
          <w:b/>
          <w:bCs/>
          <w:sz w:val="22"/>
          <w:szCs w:val="22"/>
          <w:lang w:val="en-US"/>
        </w:rPr>
        <w:t>s</w:t>
      </w: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 xml:space="preserve"> for Advanced Chemical Recycling</w:t>
      </w:r>
    </w:p>
    <w:p w14:paraId="1DBF264D" w14:textId="77777777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2C47BB05" w14:textId="3F7C4711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About the Project</w:t>
      </w:r>
    </w:p>
    <w:p w14:paraId="31DFCA32" w14:textId="305C71BF" w:rsidR="007D21B8" w:rsidRPr="00A31661" w:rsidRDefault="007D21B8" w:rsidP="00256584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 xml:space="preserve">The transition toward a circular plastics economy requires the development of advanced recycling technologies capable of processing mixed and contaminated plastic waste streams. Among the emerging solutions, catalytic hydrocracking offers a promising route to transform waste plastics into valuable hydrocarbons while reducing coke formation and improving product quality. Recent academic and industrial studies have highlighted the beneficial role of sulfur-containing compounds in promoting plastic </w:t>
      </w: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hydroconversion</w:t>
      </w:r>
      <w:proofErr w:type="spellEnd"/>
      <w:r w:rsidRPr="00A31661">
        <w:rPr>
          <w:rFonts w:ascii="Calibri" w:hAnsi="Calibri" w:cs="Calibri"/>
          <w:sz w:val="22"/>
          <w:szCs w:val="22"/>
          <w:lang w:val="en-US"/>
        </w:rPr>
        <w:t xml:space="preserve"> through radical-mediated reaction pathways. However, the fundamental mechanisms involved, as well as the interactions between sulfur species, catalysts, and plastic feedstocks, remain only partially understood.</w:t>
      </w:r>
    </w:p>
    <w:p w14:paraId="715CB5BB" w14:textId="6D7AB3EF" w:rsidR="007D21B8" w:rsidRPr="00A31661" w:rsidRDefault="007D21B8" w:rsidP="00256584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 xml:space="preserve">To address these challenges, </w:t>
      </w: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I</w:t>
      </w:r>
      <w:r w:rsidR="00256584" w:rsidRPr="00A31661">
        <w:rPr>
          <w:rFonts w:ascii="Calibri" w:hAnsi="Calibri" w:cs="Calibri"/>
          <w:sz w:val="22"/>
          <w:szCs w:val="22"/>
          <w:lang w:val="en-US"/>
        </w:rPr>
        <w:t>rcelyon</w:t>
      </w:r>
      <w:proofErr w:type="spellEnd"/>
      <w:r w:rsidRPr="00A31661">
        <w:rPr>
          <w:rFonts w:ascii="Calibri" w:hAnsi="Calibri" w:cs="Calibri"/>
          <w:sz w:val="22"/>
          <w:szCs w:val="22"/>
          <w:lang w:val="en-US"/>
        </w:rPr>
        <w:t xml:space="preserve"> and </w:t>
      </w:r>
      <w:r w:rsidR="00560321" w:rsidRPr="00A31661">
        <w:rPr>
          <w:rFonts w:ascii="Calibri" w:hAnsi="Calibri" w:cs="Calibri"/>
          <w:sz w:val="22"/>
          <w:szCs w:val="22"/>
          <w:lang w:val="en-US"/>
        </w:rPr>
        <w:t xml:space="preserve">Arkema are </w:t>
      </w:r>
      <w:r w:rsidRPr="00A31661">
        <w:rPr>
          <w:rFonts w:ascii="Calibri" w:hAnsi="Calibri" w:cs="Calibri"/>
          <w:sz w:val="22"/>
          <w:szCs w:val="22"/>
          <w:lang w:val="en-US"/>
        </w:rPr>
        <w:t>launch</w:t>
      </w:r>
      <w:r w:rsidR="00560321" w:rsidRPr="00A31661">
        <w:rPr>
          <w:rFonts w:ascii="Calibri" w:hAnsi="Calibri" w:cs="Calibri"/>
          <w:sz w:val="22"/>
          <w:szCs w:val="22"/>
          <w:lang w:val="en-US"/>
        </w:rPr>
        <w:t>ing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a collaborative research program dedicated to the understanding and optimization of sulfur-assisted hydrocracking of plastics.</w:t>
      </w:r>
    </w:p>
    <w:p w14:paraId="2BD5AC64" w14:textId="715851CB" w:rsidR="00256584" w:rsidRPr="00A31661" w:rsidRDefault="00256584" w:rsidP="00256584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0B06C0F8" w14:textId="1DC0C670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Research Objectives</w:t>
      </w:r>
    </w:p>
    <w:p w14:paraId="1D25A9EF" w14:textId="09802C95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The successful candidate will investigate the role of sulfur-containing molecules during the hydro</w:t>
      </w:r>
      <w:r w:rsidR="00763666">
        <w:rPr>
          <w:rFonts w:ascii="Calibri" w:hAnsi="Calibri" w:cs="Calibri"/>
          <w:sz w:val="22"/>
          <w:szCs w:val="22"/>
          <w:lang w:val="en-US"/>
        </w:rPr>
        <w:t>cracking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of commodity plastics under hydrogen pressure.</w:t>
      </w:r>
    </w:p>
    <w:p w14:paraId="48F5065F" w14:textId="77777777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The project will focus on:</w:t>
      </w:r>
    </w:p>
    <w:p w14:paraId="7B024E76" w14:textId="77777777" w:rsidR="007D21B8" w:rsidRPr="00A31661" w:rsidRDefault="007D21B8" w:rsidP="0005089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Understanding radical reaction mechanisms in the presence of sulfur promoters.</w:t>
      </w:r>
    </w:p>
    <w:p w14:paraId="228910E9" w14:textId="3E520AB6" w:rsidR="007D21B8" w:rsidRPr="00A31661" w:rsidRDefault="007D21B8" w:rsidP="0005089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Investigating sulfur–catalyst and sulfur–feed interactions.</w:t>
      </w:r>
    </w:p>
    <w:p w14:paraId="7F5A80D9" w14:textId="77777777" w:rsidR="007D21B8" w:rsidRPr="00A31661" w:rsidRDefault="007D21B8" w:rsidP="0005089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Comparing different sulfur-containing compounds and their influence on plastic conversion.</w:t>
      </w:r>
    </w:p>
    <w:p w14:paraId="4E0E0C9A" w14:textId="77777777" w:rsidR="007D21B8" w:rsidRPr="00A31661" w:rsidRDefault="007D21B8" w:rsidP="0005089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Evaluating catalyst performance, selectivity, stability, and coke formation.</w:t>
      </w:r>
    </w:p>
    <w:p w14:paraId="0C064EE2" w14:textId="77777777" w:rsidR="007D21B8" w:rsidRPr="00A31661" w:rsidRDefault="007D21B8" w:rsidP="0005089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Studying the influence of feedstock composition (PE, PP, PS and mixed plastic streams).</w:t>
      </w:r>
    </w:p>
    <w:p w14:paraId="690CECE5" w14:textId="7EB0638C" w:rsidR="007D21B8" w:rsidRPr="00A31661" w:rsidRDefault="007D21B8" w:rsidP="0005089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Comparing hydrocracking and catalytic pyrolysis approaches.</w:t>
      </w:r>
    </w:p>
    <w:p w14:paraId="2FE90142" w14:textId="657B41A2" w:rsidR="007D21B8" w:rsidRPr="00A31661" w:rsidRDefault="007D21B8" w:rsidP="0005089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Developing mechanistic understanding through experimental and computational investigations.</w:t>
      </w:r>
    </w:p>
    <w:p w14:paraId="4491CC00" w14:textId="7C0BE72B" w:rsidR="00050899" w:rsidRPr="00A31661" w:rsidRDefault="00050899" w:rsidP="00050899">
      <w:pPr>
        <w:spacing w:after="0" w:line="240" w:lineRule="auto"/>
        <w:ind w:left="714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317F9FE3" w14:textId="094BFC99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Experimental Environment</w:t>
      </w:r>
    </w:p>
    <w:p w14:paraId="0825A5BA" w14:textId="6675832E" w:rsidR="007D21B8" w:rsidRPr="00A31661" w:rsidRDefault="007D21B8" w:rsidP="00A31661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 xml:space="preserve">The research will be carried out at </w:t>
      </w: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I</w:t>
      </w:r>
      <w:r w:rsidR="00A31661" w:rsidRPr="00A31661">
        <w:rPr>
          <w:rFonts w:ascii="Calibri" w:hAnsi="Calibri" w:cs="Calibri"/>
          <w:sz w:val="22"/>
          <w:szCs w:val="22"/>
          <w:lang w:val="en-US"/>
        </w:rPr>
        <w:t>rcelyon</w:t>
      </w:r>
      <w:proofErr w:type="spellEnd"/>
      <w:r w:rsidRPr="00A31661">
        <w:rPr>
          <w:rFonts w:ascii="Calibri" w:hAnsi="Calibri" w:cs="Calibri"/>
          <w:sz w:val="22"/>
          <w:szCs w:val="22"/>
          <w:lang w:val="en-US"/>
        </w:rPr>
        <w:t xml:space="preserve"> (CNRS </w:t>
      </w:r>
      <w:r w:rsidR="00A31661" w:rsidRPr="00A31661">
        <w:rPr>
          <w:rFonts w:ascii="Calibri" w:hAnsi="Calibri" w:cs="Calibri"/>
          <w:sz w:val="22"/>
          <w:szCs w:val="22"/>
          <w:lang w:val="en-US"/>
        </w:rPr>
        <w:t>-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Université Claude Bernard Lyon 1</w:t>
      </w:r>
      <w:r w:rsidR="00A31661" w:rsidRPr="00A31661">
        <w:rPr>
          <w:rFonts w:ascii="Calibri" w:hAnsi="Calibri" w:cs="Calibri"/>
          <w:sz w:val="22"/>
          <w:szCs w:val="22"/>
          <w:lang w:val="en-US"/>
        </w:rPr>
        <w:t xml:space="preserve"> -UMR5256</w:t>
      </w:r>
      <w:r w:rsidRPr="00A31661">
        <w:rPr>
          <w:rFonts w:ascii="Calibri" w:hAnsi="Calibri" w:cs="Calibri"/>
          <w:sz w:val="22"/>
          <w:szCs w:val="22"/>
          <w:lang w:val="en-US"/>
        </w:rPr>
        <w:t>) within the CATREN team.</w:t>
      </w:r>
    </w:p>
    <w:p w14:paraId="27539761" w14:textId="77777777" w:rsidR="007D21B8" w:rsidRPr="00A31661" w:rsidRDefault="007D21B8" w:rsidP="00A31661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The candidate will have access to:</w:t>
      </w:r>
    </w:p>
    <w:p w14:paraId="4CE330AA" w14:textId="77777777" w:rsidR="007D21B8" w:rsidRPr="00A31661" w:rsidRDefault="007D21B8" w:rsidP="00A3166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High-pressure hydrogen batch reactors.</w:t>
      </w:r>
    </w:p>
    <w:p w14:paraId="42CECE16" w14:textId="77777777" w:rsidR="007D21B8" w:rsidRPr="00A31661" w:rsidRDefault="007D21B8" w:rsidP="00A3166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proofErr w:type="spellStart"/>
      <w:r w:rsidRPr="00A31661">
        <w:rPr>
          <w:rFonts w:ascii="Calibri" w:hAnsi="Calibri" w:cs="Calibri"/>
          <w:sz w:val="22"/>
          <w:szCs w:val="22"/>
        </w:rPr>
        <w:t>Continuous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</w:rPr>
        <w:t>catalytic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conversion </w:t>
      </w:r>
      <w:proofErr w:type="spellStart"/>
      <w:r w:rsidRPr="00A31661">
        <w:rPr>
          <w:rFonts w:ascii="Calibri" w:hAnsi="Calibri" w:cs="Calibri"/>
          <w:sz w:val="22"/>
          <w:szCs w:val="22"/>
        </w:rPr>
        <w:t>facilities</w:t>
      </w:r>
      <w:proofErr w:type="spellEnd"/>
      <w:r w:rsidRPr="00A31661">
        <w:rPr>
          <w:rFonts w:ascii="Calibri" w:hAnsi="Calibri" w:cs="Calibri"/>
          <w:sz w:val="22"/>
          <w:szCs w:val="22"/>
        </w:rPr>
        <w:t>.</w:t>
      </w:r>
    </w:p>
    <w:p w14:paraId="12C50427" w14:textId="77777777" w:rsidR="007D21B8" w:rsidRPr="00A31661" w:rsidRDefault="007D21B8" w:rsidP="00A3166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A31661">
        <w:rPr>
          <w:rFonts w:ascii="Calibri" w:hAnsi="Calibri" w:cs="Calibri"/>
          <w:sz w:val="22"/>
          <w:szCs w:val="22"/>
        </w:rPr>
        <w:t xml:space="preserve">Advanced </w:t>
      </w:r>
      <w:proofErr w:type="spellStart"/>
      <w:r w:rsidRPr="00A31661">
        <w:rPr>
          <w:rFonts w:ascii="Calibri" w:hAnsi="Calibri" w:cs="Calibri"/>
          <w:sz w:val="22"/>
          <w:szCs w:val="22"/>
        </w:rPr>
        <w:t>catalyst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</w:rPr>
        <w:t>characterization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platforms.</w:t>
      </w:r>
    </w:p>
    <w:p w14:paraId="2B3CFDB2" w14:textId="77777777" w:rsidR="007D21B8" w:rsidRPr="00A31661" w:rsidRDefault="007D21B8" w:rsidP="00A3166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Product analysis techniques (GC-FID, GC-MS, advanced analytical methods).</w:t>
      </w:r>
    </w:p>
    <w:p w14:paraId="5DDD71F9" w14:textId="0AEE5EF6" w:rsidR="007D21B8" w:rsidRPr="00A31661" w:rsidRDefault="007D21B8" w:rsidP="00A31661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Expertise in heterogeneous catalysis, hydroprocessing, sulfided catalysts, and reaction mechanisms.</w:t>
      </w:r>
      <w:r w:rsidR="002A367A" w:rsidRPr="00A31661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136A5545" w14:textId="4A621BB8" w:rsidR="007D21B8" w:rsidRPr="00A31661" w:rsidRDefault="001D60CE" w:rsidP="00A31661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 xml:space="preserve">The project combines fundamental catalysis research with direct industrial applications in advanced plastic recycling including </w:t>
      </w:r>
      <w:r w:rsidR="007D21B8" w:rsidRPr="00A31661">
        <w:rPr>
          <w:rFonts w:ascii="Calibri" w:hAnsi="Calibri" w:cs="Calibri"/>
          <w:sz w:val="22"/>
          <w:szCs w:val="22"/>
          <w:lang w:val="en-US"/>
        </w:rPr>
        <w:t>exposure to process development and scale-up considerations.</w:t>
      </w:r>
    </w:p>
    <w:p w14:paraId="7155FC8C" w14:textId="75BDB2CB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0AC687D1" w14:textId="77777777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Candidate Profile</w:t>
      </w:r>
    </w:p>
    <w:p w14:paraId="7D550143" w14:textId="77777777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Required Qualifications</w:t>
      </w:r>
    </w:p>
    <w:p w14:paraId="019B92FB" w14:textId="4CF0FB87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PhD in Heterogeneous Catalysis</w:t>
      </w:r>
      <w:r w:rsidR="00727735" w:rsidRPr="00A31661"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A31661">
        <w:rPr>
          <w:rFonts w:ascii="Calibri" w:hAnsi="Calibri" w:cs="Calibri"/>
          <w:sz w:val="22"/>
          <w:szCs w:val="22"/>
          <w:lang w:val="en-US"/>
        </w:rPr>
        <w:t>Chemical Engineering</w:t>
      </w:r>
      <w:r w:rsidR="00727735" w:rsidRPr="00A31661"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A31661">
        <w:rPr>
          <w:rFonts w:ascii="Calibri" w:hAnsi="Calibri" w:cs="Calibri"/>
          <w:sz w:val="22"/>
          <w:szCs w:val="22"/>
          <w:lang w:val="en-US"/>
        </w:rPr>
        <w:t>Physical Chemistry</w:t>
      </w:r>
      <w:r w:rsidR="00727735" w:rsidRPr="00A31661">
        <w:rPr>
          <w:rFonts w:ascii="Calibri" w:hAnsi="Calibri" w:cs="Calibri"/>
          <w:sz w:val="22"/>
          <w:szCs w:val="22"/>
          <w:lang w:val="en-US"/>
        </w:rPr>
        <w:t xml:space="preserve">, </w:t>
      </w:r>
      <w:r w:rsidRPr="00A31661">
        <w:rPr>
          <w:rFonts w:ascii="Calibri" w:hAnsi="Calibri" w:cs="Calibri"/>
          <w:sz w:val="22"/>
          <w:szCs w:val="22"/>
          <w:lang w:val="en-US"/>
        </w:rPr>
        <w:t>Materials Chemistry</w:t>
      </w:r>
      <w:r w:rsidR="0003605B" w:rsidRPr="00A31661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A31661">
        <w:rPr>
          <w:rFonts w:ascii="Calibri" w:hAnsi="Calibri" w:cs="Calibri"/>
          <w:sz w:val="22"/>
          <w:szCs w:val="22"/>
          <w:lang w:val="en-US"/>
        </w:rPr>
        <w:t>or related disciplines</w:t>
      </w:r>
    </w:p>
    <w:p w14:paraId="48624647" w14:textId="5A0A8865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A31661">
        <w:rPr>
          <w:rFonts w:ascii="Calibri" w:hAnsi="Calibri" w:cs="Calibri"/>
          <w:b/>
          <w:bCs/>
          <w:sz w:val="22"/>
          <w:szCs w:val="22"/>
        </w:rPr>
        <w:lastRenderedPageBreak/>
        <w:t>Desired</w:t>
      </w:r>
      <w:proofErr w:type="spellEnd"/>
      <w:r w:rsidRPr="00A31661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31661">
        <w:rPr>
          <w:rFonts w:ascii="Calibri" w:hAnsi="Calibri" w:cs="Calibri"/>
          <w:b/>
          <w:bCs/>
          <w:sz w:val="22"/>
          <w:szCs w:val="22"/>
        </w:rPr>
        <w:t>Skills</w:t>
      </w:r>
      <w:proofErr w:type="spellEnd"/>
    </w:p>
    <w:p w14:paraId="087D7F3C" w14:textId="21FED229" w:rsidR="00D938BB" w:rsidRPr="00A31661" w:rsidRDefault="002137BE" w:rsidP="002673C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Experience operating high-pressure reactors</w:t>
      </w:r>
    </w:p>
    <w:p w14:paraId="0E4309C6" w14:textId="77777777" w:rsidR="007D21B8" w:rsidRPr="00A31661" w:rsidRDefault="007D21B8" w:rsidP="002673C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Hydroprocessing, hydrocracking, or hydrogenation reactions.</w:t>
      </w:r>
    </w:p>
    <w:p w14:paraId="3CDA9E1D" w14:textId="77777777" w:rsidR="007D21B8" w:rsidRPr="00A31661" w:rsidRDefault="007D21B8" w:rsidP="002673C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A31661">
        <w:rPr>
          <w:rFonts w:ascii="Calibri" w:hAnsi="Calibri" w:cs="Calibri"/>
          <w:sz w:val="22"/>
          <w:szCs w:val="22"/>
        </w:rPr>
        <w:t xml:space="preserve">Catalyst </w:t>
      </w:r>
      <w:proofErr w:type="spellStart"/>
      <w:r w:rsidRPr="00A31661">
        <w:rPr>
          <w:rFonts w:ascii="Calibri" w:hAnsi="Calibri" w:cs="Calibri"/>
          <w:sz w:val="22"/>
          <w:szCs w:val="22"/>
        </w:rPr>
        <w:t>characterization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techniques.</w:t>
      </w:r>
    </w:p>
    <w:p w14:paraId="29F08651" w14:textId="77777777" w:rsidR="007D21B8" w:rsidRPr="00A31661" w:rsidRDefault="007D21B8" w:rsidP="002673C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Reaction engineering and kinetic analysis.</w:t>
      </w:r>
    </w:p>
    <w:p w14:paraId="0B5DABB8" w14:textId="77777777" w:rsidR="007D21B8" w:rsidRPr="00A31661" w:rsidRDefault="007D21B8" w:rsidP="002673C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Experience with polymers, plastic conversion, or recycling technologies is a plus.</w:t>
      </w:r>
    </w:p>
    <w:p w14:paraId="2391609A" w14:textId="6A73A83C" w:rsidR="007D21B8" w:rsidRPr="00A31661" w:rsidRDefault="007D21B8" w:rsidP="002673CC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Knowledge of computational chemistry or DFT methods is appreciated.</w:t>
      </w:r>
      <w:r w:rsidR="002A367A" w:rsidRPr="00A31661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1DB24A70" w14:textId="77777777" w:rsidR="002673CC" w:rsidRPr="00A31661" w:rsidRDefault="002673CC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B33B49C" w14:textId="450CF8D1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A31661">
        <w:rPr>
          <w:rFonts w:ascii="Calibri" w:hAnsi="Calibri" w:cs="Calibri"/>
          <w:b/>
          <w:bCs/>
          <w:sz w:val="22"/>
          <w:szCs w:val="22"/>
        </w:rPr>
        <w:t>Personal</w:t>
      </w:r>
      <w:proofErr w:type="spellEnd"/>
      <w:r w:rsidRPr="00A31661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656BCA" w:rsidRPr="00A31661">
        <w:rPr>
          <w:rFonts w:ascii="Calibri" w:hAnsi="Calibri" w:cs="Calibri"/>
          <w:b/>
          <w:bCs/>
          <w:sz w:val="22"/>
          <w:szCs w:val="22"/>
        </w:rPr>
        <w:t>q</w:t>
      </w:r>
      <w:r w:rsidRPr="00A31661">
        <w:rPr>
          <w:rFonts w:ascii="Calibri" w:hAnsi="Calibri" w:cs="Calibri"/>
          <w:b/>
          <w:bCs/>
          <w:sz w:val="22"/>
          <w:szCs w:val="22"/>
        </w:rPr>
        <w:t>ualities</w:t>
      </w:r>
      <w:proofErr w:type="spellEnd"/>
    </w:p>
    <w:p w14:paraId="29A49526" w14:textId="77777777" w:rsidR="007D21B8" w:rsidRPr="00A31661" w:rsidRDefault="007D21B8" w:rsidP="002673CC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A31661">
        <w:rPr>
          <w:rFonts w:ascii="Calibri" w:hAnsi="Calibri" w:cs="Calibri"/>
          <w:sz w:val="22"/>
          <w:szCs w:val="22"/>
        </w:rPr>
        <w:t xml:space="preserve">Scientific </w:t>
      </w:r>
      <w:proofErr w:type="spellStart"/>
      <w:r w:rsidRPr="00A31661">
        <w:rPr>
          <w:rFonts w:ascii="Calibri" w:hAnsi="Calibri" w:cs="Calibri"/>
          <w:sz w:val="22"/>
          <w:szCs w:val="22"/>
        </w:rPr>
        <w:t>curiosity</w:t>
      </w:r>
      <w:proofErr w:type="spellEnd"/>
      <w:r w:rsidRPr="00A31661">
        <w:rPr>
          <w:rFonts w:ascii="Calibri" w:hAnsi="Calibri" w:cs="Calibri"/>
          <w:sz w:val="22"/>
          <w:szCs w:val="22"/>
        </w:rPr>
        <w:t>.</w:t>
      </w:r>
    </w:p>
    <w:p w14:paraId="29FA896E" w14:textId="77777777" w:rsidR="007D21B8" w:rsidRPr="00A31661" w:rsidRDefault="007D21B8" w:rsidP="002673CC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A31661">
        <w:rPr>
          <w:rFonts w:ascii="Calibri" w:hAnsi="Calibri" w:cs="Calibri"/>
          <w:sz w:val="22"/>
          <w:szCs w:val="22"/>
        </w:rPr>
        <w:t>Autonomy and initiative.</w:t>
      </w:r>
    </w:p>
    <w:p w14:paraId="0B770466" w14:textId="77777777" w:rsidR="007D21B8" w:rsidRPr="00A31661" w:rsidRDefault="007D21B8" w:rsidP="002673CC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A31661">
        <w:rPr>
          <w:rFonts w:ascii="Calibri" w:hAnsi="Calibri" w:cs="Calibri"/>
          <w:sz w:val="22"/>
          <w:szCs w:val="22"/>
        </w:rPr>
        <w:t xml:space="preserve">Strong </w:t>
      </w:r>
      <w:proofErr w:type="spellStart"/>
      <w:r w:rsidRPr="00A31661">
        <w:rPr>
          <w:rFonts w:ascii="Calibri" w:hAnsi="Calibri" w:cs="Calibri"/>
          <w:sz w:val="22"/>
          <w:szCs w:val="22"/>
        </w:rPr>
        <w:t>experimental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</w:rPr>
        <w:t>skills</w:t>
      </w:r>
      <w:proofErr w:type="spellEnd"/>
      <w:r w:rsidRPr="00A31661">
        <w:rPr>
          <w:rFonts w:ascii="Calibri" w:hAnsi="Calibri" w:cs="Calibri"/>
          <w:sz w:val="22"/>
          <w:szCs w:val="22"/>
        </w:rPr>
        <w:t>.</w:t>
      </w:r>
    </w:p>
    <w:p w14:paraId="6FF082CF" w14:textId="77777777" w:rsidR="007D21B8" w:rsidRPr="00A31661" w:rsidRDefault="007D21B8" w:rsidP="002673CC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Interest in circular economy and sustainable technologies.</w:t>
      </w:r>
    </w:p>
    <w:p w14:paraId="78D74385" w14:textId="33A16F6D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75463D20" w14:textId="5A53BAD5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 xml:space="preserve">Expected </w:t>
      </w:r>
      <w:r w:rsidR="00656BCA" w:rsidRPr="00A31661">
        <w:rPr>
          <w:rFonts w:ascii="Calibri" w:hAnsi="Calibri" w:cs="Calibri"/>
          <w:b/>
          <w:bCs/>
          <w:sz w:val="22"/>
          <w:szCs w:val="22"/>
          <w:lang w:val="en-US"/>
        </w:rPr>
        <w:t>o</w:t>
      </w: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utcomes</w:t>
      </w:r>
    </w:p>
    <w:p w14:paraId="22A3DF8D" w14:textId="77777777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The project is expected to generate:</w:t>
      </w:r>
    </w:p>
    <w:p w14:paraId="03C3DF7F" w14:textId="77777777" w:rsidR="007D21B8" w:rsidRPr="00A31661" w:rsidRDefault="007D21B8" w:rsidP="00384E6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Publications in leading international journals.</w:t>
      </w:r>
    </w:p>
    <w:p w14:paraId="1B00140C" w14:textId="77777777" w:rsidR="007D21B8" w:rsidRPr="00A31661" w:rsidRDefault="007D21B8" w:rsidP="00384E6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 xml:space="preserve">New mechanistic understanding of sulfur-assisted plastic </w:t>
      </w: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hydroconversion</w:t>
      </w:r>
      <w:proofErr w:type="spellEnd"/>
      <w:r w:rsidRPr="00A31661">
        <w:rPr>
          <w:rFonts w:ascii="Calibri" w:hAnsi="Calibri" w:cs="Calibri"/>
          <w:sz w:val="22"/>
          <w:szCs w:val="22"/>
          <w:lang w:val="en-US"/>
        </w:rPr>
        <w:t>.</w:t>
      </w:r>
    </w:p>
    <w:p w14:paraId="6D0DDF2E" w14:textId="533C7FD0" w:rsidR="007D21B8" w:rsidRPr="00A31661" w:rsidRDefault="007D21B8" w:rsidP="00384E6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 xml:space="preserve">A comprehensive dataset relating sulfur promoters, catalysts, and feedstock properties. </w:t>
      </w:r>
    </w:p>
    <w:p w14:paraId="4837EB36" w14:textId="3D16510F" w:rsidR="007D21B8" w:rsidRPr="00A31661" w:rsidRDefault="007D21B8" w:rsidP="00384E64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24474811" w14:textId="156A8D10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31661">
        <w:rPr>
          <w:rFonts w:ascii="Calibri" w:hAnsi="Calibri" w:cs="Calibri"/>
          <w:b/>
          <w:bCs/>
          <w:sz w:val="22"/>
          <w:szCs w:val="22"/>
        </w:rPr>
        <w:t>Duration</w:t>
      </w:r>
      <w:r w:rsidR="00656BCA" w:rsidRPr="00A31661">
        <w:rPr>
          <w:rFonts w:ascii="Calibri" w:hAnsi="Calibri" w:cs="Calibri"/>
          <w:b/>
          <w:bCs/>
          <w:sz w:val="22"/>
          <w:szCs w:val="22"/>
        </w:rPr>
        <w:t>, l</w:t>
      </w:r>
      <w:r w:rsidRPr="00A31661">
        <w:rPr>
          <w:rFonts w:ascii="Calibri" w:hAnsi="Calibri" w:cs="Calibri"/>
          <w:b/>
          <w:bCs/>
          <w:sz w:val="22"/>
          <w:szCs w:val="22"/>
        </w:rPr>
        <w:t>ocation</w:t>
      </w:r>
      <w:r w:rsidR="00656BCA" w:rsidRPr="00A31661">
        <w:rPr>
          <w:rFonts w:ascii="Calibri" w:hAnsi="Calibri" w:cs="Calibri"/>
          <w:b/>
          <w:bCs/>
          <w:sz w:val="22"/>
          <w:szCs w:val="22"/>
        </w:rPr>
        <w:t xml:space="preserve"> and </w:t>
      </w:r>
      <w:proofErr w:type="spellStart"/>
      <w:r w:rsidR="00656BCA" w:rsidRPr="00A31661">
        <w:rPr>
          <w:rFonts w:ascii="Calibri" w:hAnsi="Calibri" w:cs="Calibri"/>
          <w:b/>
          <w:bCs/>
          <w:sz w:val="22"/>
          <w:szCs w:val="22"/>
        </w:rPr>
        <w:t>salary</w:t>
      </w:r>
      <w:proofErr w:type="spellEnd"/>
    </w:p>
    <w:p w14:paraId="5DA478A9" w14:textId="782D4FA9" w:rsidR="007D21B8" w:rsidRPr="00A31661" w:rsidRDefault="007D21B8" w:rsidP="00384E6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proofErr w:type="gramStart"/>
      <w:r w:rsidRPr="00A31661">
        <w:rPr>
          <w:rFonts w:ascii="Calibri" w:hAnsi="Calibri" w:cs="Calibri"/>
          <w:b/>
          <w:bCs/>
          <w:sz w:val="22"/>
          <w:szCs w:val="22"/>
        </w:rPr>
        <w:t>Duration:</w:t>
      </w:r>
      <w:proofErr w:type="gramEnd"/>
      <w:r w:rsidRPr="00A31661">
        <w:rPr>
          <w:rFonts w:ascii="Calibri" w:hAnsi="Calibri" w:cs="Calibri"/>
          <w:sz w:val="22"/>
          <w:szCs w:val="22"/>
        </w:rPr>
        <w:t xml:space="preserve"> 1</w:t>
      </w:r>
      <w:r w:rsidR="00256584" w:rsidRPr="00A31661">
        <w:rPr>
          <w:rFonts w:ascii="Calibri" w:hAnsi="Calibri" w:cs="Calibri"/>
          <w:sz w:val="22"/>
          <w:szCs w:val="22"/>
        </w:rPr>
        <w:t>2</w:t>
      </w:r>
      <w:r w:rsidRPr="00A3166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</w:rPr>
        <w:t>months</w:t>
      </w:r>
      <w:proofErr w:type="spellEnd"/>
    </w:p>
    <w:p w14:paraId="09B5C5FD" w14:textId="17B08C47" w:rsidR="007D21B8" w:rsidRPr="00A31661" w:rsidRDefault="007D21B8" w:rsidP="00384E6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proofErr w:type="gramStart"/>
      <w:r w:rsidRPr="00A31661">
        <w:rPr>
          <w:rFonts w:ascii="Calibri" w:hAnsi="Calibri" w:cs="Calibri"/>
          <w:b/>
          <w:bCs/>
          <w:sz w:val="22"/>
          <w:szCs w:val="22"/>
        </w:rPr>
        <w:t>Location:</w:t>
      </w:r>
      <w:proofErr w:type="gramEnd"/>
      <w:r w:rsidRPr="00A3166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</w:rPr>
        <w:t>I</w:t>
      </w:r>
      <w:r w:rsidR="00A31661" w:rsidRPr="00A31661">
        <w:rPr>
          <w:rFonts w:ascii="Calibri" w:hAnsi="Calibri" w:cs="Calibri"/>
          <w:sz w:val="22"/>
          <w:szCs w:val="22"/>
        </w:rPr>
        <w:t>rcelyon</w:t>
      </w:r>
      <w:proofErr w:type="spellEnd"/>
      <w:r w:rsidRPr="00A31661">
        <w:rPr>
          <w:rFonts w:ascii="Calibri" w:hAnsi="Calibri" w:cs="Calibri"/>
          <w:sz w:val="22"/>
          <w:szCs w:val="22"/>
        </w:rPr>
        <w:t>, Villeurbanne (Lyon, France)</w:t>
      </w:r>
    </w:p>
    <w:p w14:paraId="1D791F2E" w14:textId="3316F432" w:rsidR="007D21B8" w:rsidRPr="00A31661" w:rsidRDefault="007D21B8" w:rsidP="00384E6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Start date: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A31661" w:rsidRPr="00A31661">
        <w:rPr>
          <w:rFonts w:ascii="Calibri" w:hAnsi="Calibri" w:cs="Calibri"/>
          <w:sz w:val="22"/>
          <w:szCs w:val="22"/>
          <w:lang w:val="en-US"/>
        </w:rPr>
        <w:t xml:space="preserve">From </w:t>
      </w:r>
      <w:proofErr w:type="spellStart"/>
      <w:r w:rsidR="00A31661" w:rsidRPr="00A31661">
        <w:rPr>
          <w:rFonts w:ascii="Calibri" w:hAnsi="Calibri" w:cs="Calibri"/>
          <w:sz w:val="22"/>
          <w:szCs w:val="22"/>
          <w:lang w:val="en-US"/>
        </w:rPr>
        <w:t>november</w:t>
      </w:r>
      <w:proofErr w:type="spellEnd"/>
      <w:r w:rsidR="005B44F8" w:rsidRPr="00A31661">
        <w:rPr>
          <w:rFonts w:ascii="Calibri" w:hAnsi="Calibri" w:cs="Calibri"/>
          <w:sz w:val="22"/>
          <w:szCs w:val="22"/>
          <w:lang w:val="en-US"/>
        </w:rPr>
        <w:t xml:space="preserve"> 2026,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depending candidate availability and administrative processing.</w:t>
      </w:r>
    </w:p>
    <w:p w14:paraId="1049229D" w14:textId="76EB64D6" w:rsidR="00656BCA" w:rsidRPr="00A31661" w:rsidRDefault="00656BCA" w:rsidP="00384E64">
      <w:pPr>
        <w:pStyle w:val="Paragraphedeliste"/>
        <w:numPr>
          <w:ilvl w:val="0"/>
          <w:numId w:val="7"/>
        </w:numPr>
        <w:spacing w:after="0" w:line="240" w:lineRule="auto"/>
        <w:ind w:left="714" w:hanging="357"/>
        <w:rPr>
          <w:rFonts w:ascii="Calibri" w:eastAsia="Times New Roman" w:hAnsi="Calibri" w:cs="Calibri"/>
          <w:kern w:val="0"/>
          <w:sz w:val="22"/>
          <w:szCs w:val="22"/>
          <w:lang w:val="en-US" w:eastAsia="fr-FR"/>
          <w14:ligatures w14:val="none"/>
        </w:rPr>
      </w:pPr>
      <w:r w:rsidRPr="00A31661">
        <w:rPr>
          <w:rFonts w:ascii="Calibri" w:eastAsia="Times New Roman" w:hAnsi="Calibri" w:cs="Calibri"/>
          <w:b/>
          <w:bCs/>
          <w:kern w:val="0"/>
          <w:sz w:val="22"/>
          <w:szCs w:val="22"/>
          <w:lang w:val="en-US" w:eastAsia="fr-FR"/>
          <w14:ligatures w14:val="none"/>
        </w:rPr>
        <w:t>Salary:</w:t>
      </w:r>
      <w:r w:rsidRPr="00A31661">
        <w:rPr>
          <w:rFonts w:ascii="Calibri" w:eastAsia="Times New Roman" w:hAnsi="Calibri" w:cs="Calibri"/>
          <w:kern w:val="0"/>
          <w:sz w:val="22"/>
          <w:szCs w:val="22"/>
          <w:lang w:val="en-US" w:eastAsia="fr-FR"/>
          <w14:ligatures w14:val="none"/>
        </w:rPr>
        <w:t xml:space="preserve"> according to CNRS postdoctoral salary scale and experience.</w:t>
      </w:r>
    </w:p>
    <w:p w14:paraId="4AADD7E4" w14:textId="5DA93FA5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0A4017CE" w14:textId="77777777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31661">
        <w:rPr>
          <w:rFonts w:ascii="Calibri" w:hAnsi="Calibri" w:cs="Calibri"/>
          <w:b/>
          <w:bCs/>
          <w:sz w:val="22"/>
          <w:szCs w:val="22"/>
        </w:rPr>
        <w:t>Application</w:t>
      </w:r>
    </w:p>
    <w:p w14:paraId="57DDE25F" w14:textId="77777777" w:rsidR="007D21B8" w:rsidRPr="00A31661" w:rsidRDefault="007D21B8" w:rsidP="00036383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A31661">
        <w:rPr>
          <w:rFonts w:ascii="Calibri" w:hAnsi="Calibri" w:cs="Calibri"/>
          <w:sz w:val="22"/>
          <w:szCs w:val="22"/>
        </w:rPr>
        <w:t>Applicants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</w:rPr>
        <w:t>should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A31661">
        <w:rPr>
          <w:rFonts w:ascii="Calibri" w:hAnsi="Calibri" w:cs="Calibri"/>
          <w:sz w:val="22"/>
          <w:szCs w:val="22"/>
        </w:rPr>
        <w:t>submit</w:t>
      </w:r>
      <w:proofErr w:type="spellEnd"/>
      <w:r w:rsidRPr="00A31661">
        <w:rPr>
          <w:rFonts w:ascii="Calibri" w:hAnsi="Calibri" w:cs="Calibri"/>
          <w:sz w:val="22"/>
          <w:szCs w:val="22"/>
        </w:rPr>
        <w:t>:</w:t>
      </w:r>
      <w:proofErr w:type="gramEnd"/>
    </w:p>
    <w:p w14:paraId="76423A9D" w14:textId="77777777" w:rsidR="007D21B8" w:rsidRPr="00A31661" w:rsidRDefault="007D21B8" w:rsidP="00384E64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A31661">
        <w:rPr>
          <w:rFonts w:ascii="Calibri" w:hAnsi="Calibri" w:cs="Calibri"/>
          <w:sz w:val="22"/>
          <w:szCs w:val="22"/>
        </w:rPr>
        <w:t>Curriculum Vitae</w:t>
      </w:r>
    </w:p>
    <w:p w14:paraId="65CF8CA6" w14:textId="77777777" w:rsidR="007D21B8" w:rsidRPr="00A31661" w:rsidRDefault="007D21B8" w:rsidP="00384E64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A31661">
        <w:rPr>
          <w:rFonts w:ascii="Calibri" w:hAnsi="Calibri" w:cs="Calibri"/>
          <w:sz w:val="22"/>
          <w:szCs w:val="22"/>
        </w:rPr>
        <w:t xml:space="preserve">Publication </w:t>
      </w:r>
      <w:proofErr w:type="spellStart"/>
      <w:r w:rsidRPr="00A31661">
        <w:rPr>
          <w:rFonts w:ascii="Calibri" w:hAnsi="Calibri" w:cs="Calibri"/>
          <w:sz w:val="22"/>
          <w:szCs w:val="22"/>
        </w:rPr>
        <w:t>list</w:t>
      </w:r>
      <w:proofErr w:type="spellEnd"/>
    </w:p>
    <w:p w14:paraId="31464902" w14:textId="77777777" w:rsidR="007D21B8" w:rsidRPr="00A31661" w:rsidRDefault="007D21B8" w:rsidP="00384E64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A31661">
        <w:rPr>
          <w:rFonts w:ascii="Calibri" w:hAnsi="Calibri" w:cs="Calibri"/>
          <w:sz w:val="22"/>
          <w:szCs w:val="22"/>
        </w:rPr>
        <w:t xml:space="preserve">Contact </w:t>
      </w:r>
      <w:proofErr w:type="spellStart"/>
      <w:r w:rsidRPr="00A31661">
        <w:rPr>
          <w:rFonts w:ascii="Calibri" w:hAnsi="Calibri" w:cs="Calibri"/>
          <w:sz w:val="22"/>
          <w:szCs w:val="22"/>
        </w:rPr>
        <w:t>details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A31661">
        <w:rPr>
          <w:rFonts w:ascii="Calibri" w:hAnsi="Calibri" w:cs="Calibri"/>
          <w:sz w:val="22"/>
          <w:szCs w:val="22"/>
        </w:rPr>
        <w:t>two</w:t>
      </w:r>
      <w:proofErr w:type="spellEnd"/>
      <w:r w:rsidRPr="00A3166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</w:rPr>
        <w:t>references</w:t>
      </w:r>
      <w:proofErr w:type="spellEnd"/>
    </w:p>
    <w:p w14:paraId="5A3C7D8C" w14:textId="77777777" w:rsidR="00656BCA" w:rsidRPr="00A31661" w:rsidRDefault="00656BCA" w:rsidP="00036383">
      <w:p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706BA99D" w14:textId="26A05E29" w:rsidR="007D21B8" w:rsidRPr="00A31661" w:rsidRDefault="00656BCA" w:rsidP="00036383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lang w:val="en-US"/>
        </w:rPr>
      </w:pPr>
      <w:r w:rsidRPr="00A31661">
        <w:rPr>
          <w:rFonts w:ascii="Calibri" w:hAnsi="Calibri" w:cs="Calibri"/>
          <w:b/>
          <w:bCs/>
          <w:sz w:val="22"/>
          <w:szCs w:val="22"/>
          <w:lang w:val="en-US"/>
        </w:rPr>
        <w:t>C</w:t>
      </w:r>
      <w:r w:rsidR="007D21B8" w:rsidRPr="00A31661">
        <w:rPr>
          <w:rFonts w:ascii="Calibri" w:hAnsi="Calibri" w:cs="Calibri"/>
          <w:b/>
          <w:bCs/>
          <w:sz w:val="22"/>
          <w:szCs w:val="22"/>
          <w:lang w:val="en-US"/>
        </w:rPr>
        <w:t>ontact</w:t>
      </w:r>
      <w:r w:rsidR="00A31661" w:rsidRPr="00A31661">
        <w:rPr>
          <w:rFonts w:ascii="Calibri" w:hAnsi="Calibri" w:cs="Calibri"/>
          <w:b/>
          <w:bCs/>
          <w:sz w:val="22"/>
          <w:szCs w:val="22"/>
          <w:lang w:val="en-US"/>
        </w:rPr>
        <w:t>s</w:t>
      </w:r>
    </w:p>
    <w:p w14:paraId="39DBD66A" w14:textId="728D025B" w:rsidR="005B44F8" w:rsidRPr="00A31661" w:rsidRDefault="005B44F8" w:rsidP="00036383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Svetan</w:t>
      </w:r>
      <w:proofErr w:type="spellEnd"/>
      <w:r w:rsidRPr="00A31661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Koli</w:t>
      </w:r>
      <w:r w:rsidR="002137BE" w:rsidRPr="00A31661">
        <w:rPr>
          <w:rFonts w:ascii="Calibri" w:hAnsi="Calibri" w:cs="Calibri"/>
          <w:sz w:val="22"/>
          <w:szCs w:val="22"/>
          <w:lang w:val="en-US"/>
        </w:rPr>
        <w:t>t</w:t>
      </w:r>
      <w:r w:rsidRPr="00A31661">
        <w:rPr>
          <w:rFonts w:ascii="Calibri" w:hAnsi="Calibri" w:cs="Calibri"/>
          <w:sz w:val="22"/>
          <w:szCs w:val="22"/>
          <w:lang w:val="en-US"/>
        </w:rPr>
        <w:t>cheff</w:t>
      </w:r>
      <w:proofErr w:type="spellEnd"/>
      <w:r w:rsidRPr="00A31661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A31661" w:rsidRPr="00A31661">
        <w:rPr>
          <w:rFonts w:ascii="Calibri" w:hAnsi="Calibri" w:cs="Calibri"/>
          <w:sz w:val="22"/>
          <w:szCs w:val="22"/>
          <w:lang w:val="en-US"/>
        </w:rPr>
        <w:t>-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Arkema Research </w:t>
      </w:r>
      <w:r w:rsidR="003B2172" w:rsidRPr="00A31661">
        <w:rPr>
          <w:rFonts w:ascii="Calibri" w:hAnsi="Calibri" w:cs="Calibri"/>
          <w:sz w:val="22"/>
          <w:szCs w:val="22"/>
          <w:lang w:val="en-US"/>
        </w:rPr>
        <w:t>E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ngineer </w:t>
      </w:r>
      <w:r w:rsidR="00A31661" w:rsidRPr="00A31661">
        <w:rPr>
          <w:rFonts w:ascii="Calibri" w:hAnsi="Calibri" w:cs="Calibri"/>
          <w:sz w:val="22"/>
          <w:szCs w:val="22"/>
          <w:lang w:val="en-US"/>
        </w:rPr>
        <w:t>-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Lacq</w:t>
      </w:r>
      <w:proofErr w:type="spellEnd"/>
      <w:r w:rsidR="00A31661" w:rsidRPr="00A31661">
        <w:rPr>
          <w:rFonts w:ascii="Calibri" w:hAnsi="Calibri" w:cs="Calibri"/>
          <w:sz w:val="22"/>
          <w:szCs w:val="22"/>
          <w:lang w:val="en-US"/>
        </w:rPr>
        <w:t xml:space="preserve"> - svetan.kolitcheff@arkema.com</w:t>
      </w:r>
    </w:p>
    <w:p w14:paraId="5A2C0C7C" w14:textId="6F0B515D" w:rsidR="005B44F8" w:rsidRPr="00A31661" w:rsidRDefault="005B44F8" w:rsidP="00036383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 xml:space="preserve">Dorothée Laurenti </w:t>
      </w:r>
      <w:r w:rsidR="00A31661" w:rsidRPr="00A31661">
        <w:rPr>
          <w:rFonts w:ascii="Calibri" w:hAnsi="Calibri" w:cs="Calibri"/>
          <w:sz w:val="22"/>
          <w:szCs w:val="22"/>
          <w:lang w:val="en-US"/>
        </w:rPr>
        <w:t>-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CNRS Research Director </w:t>
      </w:r>
      <w:r w:rsidR="00E33490">
        <w:rPr>
          <w:rFonts w:ascii="Calibri" w:hAnsi="Calibri" w:cs="Calibri"/>
          <w:sz w:val="22"/>
          <w:szCs w:val="22"/>
          <w:lang w:val="en-US"/>
        </w:rPr>
        <w:t>–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I</w:t>
      </w:r>
      <w:r w:rsidR="00A31661" w:rsidRPr="00A31661">
        <w:rPr>
          <w:rFonts w:ascii="Calibri" w:hAnsi="Calibri" w:cs="Calibri"/>
          <w:sz w:val="22"/>
          <w:szCs w:val="22"/>
          <w:lang w:val="en-US"/>
        </w:rPr>
        <w:t>rcelyon</w:t>
      </w:r>
      <w:proofErr w:type="spellEnd"/>
      <w:r w:rsidR="00E33490">
        <w:rPr>
          <w:rFonts w:ascii="Calibri" w:hAnsi="Calibri" w:cs="Calibri"/>
          <w:sz w:val="22"/>
          <w:szCs w:val="22"/>
          <w:lang w:val="en-US"/>
        </w:rPr>
        <w:t xml:space="preserve"> -</w:t>
      </w:r>
      <w:r w:rsidR="00036383" w:rsidRPr="00A31661">
        <w:rPr>
          <w:rFonts w:ascii="Calibri" w:hAnsi="Calibri" w:cs="Calibri"/>
          <w:sz w:val="22"/>
          <w:szCs w:val="22"/>
          <w:lang w:val="en-US"/>
        </w:rPr>
        <w:t xml:space="preserve"> dorothee.laurenti@ircelyon.univ-lyon1.fr</w:t>
      </w:r>
    </w:p>
    <w:p w14:paraId="1F449218" w14:textId="694B33F0" w:rsidR="009A7AE2" w:rsidRPr="00A31661" w:rsidRDefault="005B44F8" w:rsidP="00036383">
      <w:pPr>
        <w:pStyle w:val="Paragraphedeliste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 xml:space="preserve">Pavel </w:t>
      </w: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Afanasiev</w:t>
      </w:r>
      <w:proofErr w:type="spellEnd"/>
      <w:r w:rsidRPr="00A31661">
        <w:rPr>
          <w:rFonts w:ascii="Calibri" w:hAnsi="Calibri" w:cs="Calibri"/>
          <w:sz w:val="22"/>
          <w:szCs w:val="22"/>
          <w:lang w:val="en-US"/>
        </w:rPr>
        <w:t xml:space="preserve"> – CNRS Research Director </w:t>
      </w:r>
      <w:r w:rsidR="00036383" w:rsidRPr="00A31661">
        <w:rPr>
          <w:rFonts w:ascii="Calibri" w:hAnsi="Calibri" w:cs="Calibri"/>
          <w:sz w:val="22"/>
          <w:szCs w:val="22"/>
          <w:lang w:val="en-US"/>
        </w:rPr>
        <w:t>–</w:t>
      </w:r>
      <w:r w:rsidRPr="00A31661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A31661">
        <w:rPr>
          <w:rFonts w:ascii="Calibri" w:hAnsi="Calibri" w:cs="Calibri"/>
          <w:sz w:val="22"/>
          <w:szCs w:val="22"/>
          <w:lang w:val="en-US"/>
        </w:rPr>
        <w:t>I</w:t>
      </w:r>
      <w:r w:rsidR="00A31661" w:rsidRPr="00A31661">
        <w:rPr>
          <w:rFonts w:ascii="Calibri" w:hAnsi="Calibri" w:cs="Calibri"/>
          <w:sz w:val="22"/>
          <w:szCs w:val="22"/>
          <w:lang w:val="en-US"/>
        </w:rPr>
        <w:t>rcelyon</w:t>
      </w:r>
      <w:proofErr w:type="spellEnd"/>
      <w:r w:rsidR="00E33490">
        <w:rPr>
          <w:rFonts w:ascii="Calibri" w:hAnsi="Calibri" w:cs="Calibri"/>
          <w:sz w:val="22"/>
          <w:szCs w:val="22"/>
          <w:lang w:val="en-US"/>
        </w:rPr>
        <w:t xml:space="preserve"> -</w:t>
      </w:r>
    </w:p>
    <w:p w14:paraId="32EA8EF2" w14:textId="6CE399B7" w:rsidR="00036383" w:rsidRPr="00A31661" w:rsidRDefault="00A31661" w:rsidP="00036383">
      <w:pPr>
        <w:pStyle w:val="Paragraphedeliste"/>
        <w:spacing w:line="24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31661">
        <w:rPr>
          <w:rFonts w:ascii="Calibri" w:hAnsi="Calibri" w:cs="Calibri"/>
          <w:sz w:val="22"/>
          <w:szCs w:val="22"/>
          <w:lang w:val="en-US"/>
        </w:rPr>
        <w:t>p</w:t>
      </w:r>
      <w:r w:rsidR="00036383" w:rsidRPr="00A31661">
        <w:rPr>
          <w:rFonts w:ascii="Calibri" w:hAnsi="Calibri" w:cs="Calibri"/>
          <w:sz w:val="22"/>
          <w:szCs w:val="22"/>
          <w:lang w:val="en-US"/>
        </w:rPr>
        <w:t>avel.afanasiev@ircelyon.univ-lyon1.fr</w:t>
      </w:r>
    </w:p>
    <w:p w14:paraId="09123EB2" w14:textId="6B7AA2AB" w:rsidR="00036383" w:rsidRPr="003B2172" w:rsidRDefault="00036383" w:rsidP="00036383">
      <w:pPr>
        <w:pStyle w:val="Paragraphedeliste"/>
        <w:spacing w:line="240" w:lineRule="auto"/>
        <w:jc w:val="both"/>
        <w:rPr>
          <w:lang w:val="en-US"/>
        </w:rPr>
      </w:pPr>
    </w:p>
    <w:sectPr w:rsidR="00036383" w:rsidRPr="003B21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AB93" w14:textId="77777777" w:rsidR="00B95959" w:rsidRDefault="00B95959" w:rsidP="00B95959">
      <w:pPr>
        <w:spacing w:after="0" w:line="240" w:lineRule="auto"/>
      </w:pPr>
      <w:r>
        <w:separator/>
      </w:r>
    </w:p>
  </w:endnote>
  <w:endnote w:type="continuationSeparator" w:id="0">
    <w:p w14:paraId="27D2A821" w14:textId="77777777" w:rsidR="00B95959" w:rsidRDefault="00B95959" w:rsidP="00B9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0333F" w14:textId="77777777" w:rsidR="00B95959" w:rsidRDefault="00B95959" w:rsidP="00B95959">
      <w:pPr>
        <w:spacing w:after="0" w:line="240" w:lineRule="auto"/>
      </w:pPr>
      <w:r>
        <w:separator/>
      </w:r>
    </w:p>
  </w:footnote>
  <w:footnote w:type="continuationSeparator" w:id="0">
    <w:p w14:paraId="4447E123" w14:textId="77777777" w:rsidR="00B95959" w:rsidRDefault="00B95959" w:rsidP="00B95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875CC" w14:textId="1F48BBA4" w:rsidR="00B95959" w:rsidRDefault="00B95959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1A65A62" wp14:editId="4712C827">
          <wp:simplePos x="0" y="0"/>
          <wp:positionH relativeFrom="column">
            <wp:posOffset>5353050</wp:posOffset>
          </wp:positionH>
          <wp:positionV relativeFrom="paragraph">
            <wp:posOffset>-283210</wp:posOffset>
          </wp:positionV>
          <wp:extent cx="1150620" cy="861695"/>
          <wp:effectExtent l="0" t="0" r="0" b="0"/>
          <wp:wrapTight wrapText="bothSides">
            <wp:wrapPolygon edited="0">
              <wp:start x="0" y="0"/>
              <wp:lineTo x="0" y="21011"/>
              <wp:lineTo x="21099" y="21011"/>
              <wp:lineTo x="21099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bCs/>
        <w:noProof/>
        <w:sz w:val="22"/>
        <w:szCs w:val="22"/>
        <w:lang w:val="en-US"/>
      </w:rPr>
      <w:drawing>
        <wp:anchor distT="0" distB="0" distL="114300" distR="114300" simplePos="0" relativeHeight="251659264" behindDoc="1" locked="0" layoutInCell="1" allowOverlap="1" wp14:anchorId="1DC981EA" wp14:editId="0002D266">
          <wp:simplePos x="0" y="0"/>
          <wp:positionH relativeFrom="margin">
            <wp:posOffset>3571240</wp:posOffset>
          </wp:positionH>
          <wp:positionV relativeFrom="paragraph">
            <wp:posOffset>-38735</wp:posOffset>
          </wp:positionV>
          <wp:extent cx="1071245" cy="287655"/>
          <wp:effectExtent l="0" t="0" r="0" b="0"/>
          <wp:wrapTight wrapText="bothSides">
            <wp:wrapPolygon edited="0">
              <wp:start x="384" y="0"/>
              <wp:lineTo x="0" y="4291"/>
              <wp:lineTo x="0" y="17166"/>
              <wp:lineTo x="384" y="20026"/>
              <wp:lineTo x="4993" y="20026"/>
              <wp:lineTo x="21126" y="17166"/>
              <wp:lineTo x="21126" y="5722"/>
              <wp:lineTo x="4993" y="0"/>
              <wp:lineTo x="384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24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bCs/>
        <w:noProof/>
        <w:sz w:val="22"/>
        <w:szCs w:val="22"/>
        <w:lang w:val="en-US"/>
      </w:rPr>
      <w:drawing>
        <wp:anchor distT="0" distB="0" distL="114300" distR="114300" simplePos="0" relativeHeight="251660288" behindDoc="1" locked="0" layoutInCell="1" allowOverlap="1" wp14:anchorId="7DB38DC9" wp14:editId="0EB56FA3">
          <wp:simplePos x="0" y="0"/>
          <wp:positionH relativeFrom="margin">
            <wp:posOffset>4876800</wp:posOffset>
          </wp:positionH>
          <wp:positionV relativeFrom="paragraph">
            <wp:posOffset>-86360</wp:posOffset>
          </wp:positionV>
          <wp:extent cx="404495" cy="404495"/>
          <wp:effectExtent l="0" t="0" r="0" b="0"/>
          <wp:wrapTight wrapText="bothSides">
            <wp:wrapPolygon edited="0">
              <wp:start x="3052" y="0"/>
              <wp:lineTo x="0" y="3052"/>
              <wp:lineTo x="0" y="14242"/>
              <wp:lineTo x="3052" y="20345"/>
              <wp:lineTo x="4069" y="20345"/>
              <wp:lineTo x="15259" y="20345"/>
              <wp:lineTo x="20345" y="17294"/>
              <wp:lineTo x="20345" y="3052"/>
              <wp:lineTo x="15259" y="0"/>
              <wp:lineTo x="3052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495" cy="40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6104"/>
    <w:multiLevelType w:val="multilevel"/>
    <w:tmpl w:val="5BAA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D16AA"/>
    <w:multiLevelType w:val="multilevel"/>
    <w:tmpl w:val="457E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152EB"/>
    <w:multiLevelType w:val="multilevel"/>
    <w:tmpl w:val="8B4C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A54E6"/>
    <w:multiLevelType w:val="multilevel"/>
    <w:tmpl w:val="95C2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A622D3"/>
    <w:multiLevelType w:val="multilevel"/>
    <w:tmpl w:val="788C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7C2F64"/>
    <w:multiLevelType w:val="multilevel"/>
    <w:tmpl w:val="B392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91DFA"/>
    <w:multiLevelType w:val="hybridMultilevel"/>
    <w:tmpl w:val="99FA8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35735"/>
    <w:multiLevelType w:val="multilevel"/>
    <w:tmpl w:val="B9D0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D8422B"/>
    <w:multiLevelType w:val="multilevel"/>
    <w:tmpl w:val="54BA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9F"/>
    <w:rsid w:val="0003605B"/>
    <w:rsid w:val="00036383"/>
    <w:rsid w:val="00050899"/>
    <w:rsid w:val="0006392D"/>
    <w:rsid w:val="001D60CE"/>
    <w:rsid w:val="002137BE"/>
    <w:rsid w:val="00256584"/>
    <w:rsid w:val="002673CC"/>
    <w:rsid w:val="002A367A"/>
    <w:rsid w:val="00306F08"/>
    <w:rsid w:val="00384E64"/>
    <w:rsid w:val="003B2172"/>
    <w:rsid w:val="004254CF"/>
    <w:rsid w:val="00560321"/>
    <w:rsid w:val="005B44F8"/>
    <w:rsid w:val="00656BCA"/>
    <w:rsid w:val="00727735"/>
    <w:rsid w:val="00763666"/>
    <w:rsid w:val="007D21B8"/>
    <w:rsid w:val="007D2B09"/>
    <w:rsid w:val="00910D3F"/>
    <w:rsid w:val="009713FD"/>
    <w:rsid w:val="009A7AE2"/>
    <w:rsid w:val="00A31661"/>
    <w:rsid w:val="00A5769F"/>
    <w:rsid w:val="00B50EB6"/>
    <w:rsid w:val="00B751D3"/>
    <w:rsid w:val="00B95959"/>
    <w:rsid w:val="00BB6EA2"/>
    <w:rsid w:val="00C8767F"/>
    <w:rsid w:val="00D938BB"/>
    <w:rsid w:val="00DB351C"/>
    <w:rsid w:val="00E33490"/>
    <w:rsid w:val="00E362B8"/>
    <w:rsid w:val="00E41913"/>
    <w:rsid w:val="00FD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768301"/>
  <w15:chartTrackingRefBased/>
  <w15:docId w15:val="{C623A189-A71F-4081-995B-CF9CFFA5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7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7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7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7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7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7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7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7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7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7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7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7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76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76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76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76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76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76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7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7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7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7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7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76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76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76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7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76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769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D21B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21B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95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5959"/>
  </w:style>
  <w:style w:type="paragraph" w:styleId="Pieddepage">
    <w:name w:val="footer"/>
    <w:basedOn w:val="Normal"/>
    <w:link w:val="PieddepageCar"/>
    <w:uiPriority w:val="99"/>
    <w:unhideWhenUsed/>
    <w:rsid w:val="00B95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5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6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daa6760-dc32-42b1-9af8-b6b7dd0c31e7}" enabled="1" method="Standard" siteId="{9fdb1b0c-e154-4e66-9ecb-b70f283e1e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KOLITCHEFF Svetan</dc:creator>
  <cp:keywords/>
  <dc:description/>
  <cp:lastModifiedBy>Dorothée Laurenti</cp:lastModifiedBy>
  <cp:revision>2</cp:revision>
  <dcterms:created xsi:type="dcterms:W3CDTF">2026-08-25T13:06:00Z</dcterms:created>
  <dcterms:modified xsi:type="dcterms:W3CDTF">2026-08-25T13:06:00Z</dcterms:modified>
</cp:coreProperties>
</file>